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 xml:space="preserve"> FUNDAÇÃO DE CULTURA CIDADE DO RECIFE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4678" w:right="0" w:firstLine="0"/>
        <w:jc w:val="both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CONTRATO </w:t>
      </w: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N° XXXXX/2020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>, DE PRESTAÇÃO DE SERVIÇO, QUE ENTRE SI CELEBRAM, DE UM LADO, A</w:t>
      </w: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 xml:space="preserve"> FUNDAÇÃO DE CULTURA CIDADE DO RECIFE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 E,</w:t>
      </w: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 xml:space="preserve"> 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DO OUTRO LADO </w:t>
      </w: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XXXXXXXXXXXXXXX</w:t>
      </w:r>
    </w:p>
    <w:p>
      <w:pPr>
        <w:spacing w:before="0" w:after="0" w:line="240" w:lineRule="auto"/>
        <w:ind w:left="4678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ab/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Pelo presente instrumento particular de Contrato de Prestação de Serviço, de um lado, a </w:t>
      </w: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FUNDAÇÃO DE CULTURA CIDADE DO RECIFE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, inscrita no CNPJ sob o nº 11.508.942/0001-00, com sede à Av. Cais do Apolo, nº 925, 15º andar, Bairro do Recife, nesta cidade, neste ato representado pelo seu Diretor Presidente, o xxxxxxxxxxxxxxx brasileiro, xxxxxxxxxx, inscrito no CPF/MF sob o nº XXXXXXX, portador da Cédula de Identidade nº XXXXXXX, com endereço profissional à Av. Cais do Apolo, nº 925, 15º andar, Bairro do Recife, nesta cidade e sua Gerente Geral de Administração e Finanças, a xxxxxxxxxxxxxxx, brasileira, xxxxxxxxxxxxxxxxx, inscrita no CPF/MF sob o nº XXXXXXXXX, portadora da Cédula de Identidade nº XXXXXXX com endereço profissional à Av. Cais </w:t>
      </w:r>
      <w:r>
        <w:rPr>
          <w:rFonts w:ascii="Calibri" w:hAnsi="Calibri" w:eastAsia="Calibri" w:cs="Calibri"/>
          <w:color w:val="000000"/>
          <w:spacing w:val="0"/>
          <w:position w:val="0"/>
          <w:sz w:val="22"/>
          <w:shd w:val="clear" w:fill="auto"/>
        </w:rPr>
        <w:t xml:space="preserve">do Apolo, nº 925, 15º andar, Bairro do Recife, nesta cidade, doravante 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denominada </w:t>
      </w: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CONTRATANTE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 e, do outro lado, 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FFFFFF"/>
        </w:rPr>
        <w:t xml:space="preserve">_____________ 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com sede à 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FFFFFF"/>
        </w:rPr>
        <w:t>____________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 doravante denominada </w:t>
      </w: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CONTRATADA,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 resolvem celebrar o presente contrato, mediante as cláusulas e condições que se seguem, que em sucessivo, mútua e reciprocamente outorgam e aceitam, de conformidade com os preceitos de direito público, além dos especificamente previstos na Lei 14.017/2020 (Lei Aldir Blanc), no Decreto 34.056 de 14 de outubro de 2020 e na Lei Federal nº 8.666/93, mediante Premiação, vinculada a proposta da </w:t>
      </w: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CONTRATADA,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 aplicando-se, supletivamente, os princípios da Teoria Geral dos Contratos e as disposições de direito privado.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DO OBJETO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 xml:space="preserve">CLÁUSULA PRIMEIRA - 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>Constitui objeto deste Edital a premiação de projetos artísticos visando a realização de ações emergenciais ao setor cultural em consonância com a Lei Federal nº 14.017/2020, Decreto Federal nº 10.464/2020 e Decreto Municipal nº 34.056/2020. A execução dos recursos disponibilizados serão através de premiação das atividades culturais com o objetivo de minimizar os efeitos do Estado de Calamidade Pública em virtude do COVID-19 (Novo Coronavírus), reconhecido pelo Decreto Legislativo nº 06, de 20 de março de 2020.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DO REGIME DE EXECUÇÃO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CLÁUSULA SEGUNDA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 - O regime de que trata o presente instrumento é de execução direta.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DO PREÇO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CLÁUSULA TERCEIRA -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 O valor global deste Contrato é de R$ (__________ ). A liberação do recurso se dará em parcela única, após a publicação dos habilitados no Diário Oficial do Município.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DO PRAZO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CLÁUSULA QUARTA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 - O presente Contrato terá como termo inicial de sua vigência o dia xx/xx/20 e o termo final xx/xx/2020, observadas as exigências do art. 57, da Lei nº 8.666/93.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DA DOTAÇÃO ORÇAMENTÁRIA, CLASSIFICAÇÃO FUNCIONAL PROGRAMÁTICA E CATEGORIA ECONÔMICA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FFFF00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 xml:space="preserve">CLÁUSULA QUINTA 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>- Os recursos alocados para a execução deste Contrato correrão à conta da Dotação Orçamentária nº xxxxxxxxxxxxxxxxx; Elemento de Despesa nº 33.90.xx - Outros Serviços de Terceiros - Pessoa xxxxxx; Fonte de Recursos  xxxxxxxxxxxx.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 xml:space="preserve">CLÁUSULA SEXTA - 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>O regime jurídico deste Contrato confere à CONTRATANTE as prerrogativas relacionadas no art. 58, da Lei nº 8.666/93.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DOS DIREITOS E DAS OBRIGAÇÕES DAS PARTES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 xml:space="preserve">CLÁUSULA SÉTIMA – 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>Constituem obrigações da CONTRATANTE, além das constantes dos arts. 66 da Lei nº 8.666/93: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>I - Repassar os recursos financeiros liberados para este fim;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>II- Acompanhar e fiscalizar execução do disposto no Projeto;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 xml:space="preserve">CLÁUSULA OITAVA - 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>Constitui</w:t>
      </w: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 xml:space="preserve"> 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>Obrigação da CONTRATADA, além das constantes dos arts. 66, 68, 69, 70 e 71 da Lei nº 8.666/93: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I - Manter, durante toda a execução deste contrato, em conformidade com as obrigações assumidas, as condições do ato de sua autorização e da respectiva proposta, constantes do processo, sobretudo no que pertine à comprovação da inexistência de débitos perante a Fazenda Municipal; 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>II - Executar e zelar pela completa realização das atividades previstas no ato da inscrição e sua Prestação de Contas.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>III - Executar a Contrapartida prevista no Edital em conformidade com o Projeto apresentado e respeitando o calendário Escolar do Município e as regras sanitárias estabelecidas pela Secretaria Municipal de Saúde e em cooperação e planejamento definido com a FCCR/SECULT.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>IV - Nas compras e contratações feitas com o recurso da Lei Aldir Blanc para efeito, o beneficiário deverá observar os princípios de economicidade, igualdade, publicidade, probidade, moralidade e impessoalidade.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0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CLÁUSULA NONA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 – </w:t>
      </w:r>
      <w:r>
        <w:rPr>
          <w:rFonts w:ascii="Calibri" w:hAnsi="Calibri" w:eastAsia="Calibri" w:cs="Calibri"/>
          <w:color w:val="000000"/>
          <w:spacing w:val="0"/>
          <w:position w:val="0"/>
          <w:sz w:val="22"/>
          <w:shd w:val="clear" w:fill="auto"/>
        </w:rPr>
        <w:t>São conferidos à CONTRATADA os direitos relacionados no art. 59, parágrafo 2º do art. 79 e art. 109, da Lei nº 8.666/93.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0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CLÁUSULA DÉCIMA -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 </w:t>
      </w:r>
      <w:r>
        <w:rPr>
          <w:rFonts w:ascii="Calibri" w:hAnsi="Calibri" w:eastAsia="Calibri" w:cs="Calibri"/>
          <w:color w:val="000000"/>
          <w:spacing w:val="0"/>
          <w:position w:val="0"/>
          <w:sz w:val="22"/>
          <w:shd w:val="clear" w:fill="auto"/>
        </w:rPr>
        <w:t>A CONTRATADA não veiculará nenhum tipo de propaganda partidária gratuita e de nenhum tipo de propaganda política vinculada ao objeto deste instrumento, em atendimento às normas, previstas na Lei Eleitoral (Lei nº 9.504/97).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0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 xml:space="preserve">CLÁUSULA DÉCIMA PRIMEIRA 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– </w:t>
      </w: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 xml:space="preserve"> </w:t>
      </w:r>
      <w:r>
        <w:rPr>
          <w:rFonts w:ascii="Calibri" w:hAnsi="Calibri" w:eastAsia="Calibri" w:cs="Calibri"/>
          <w:color w:val="000000"/>
          <w:spacing w:val="0"/>
          <w:position w:val="0"/>
          <w:sz w:val="22"/>
          <w:shd w:val="clear" w:fill="auto"/>
        </w:rPr>
        <w:t>A CONTRATADA não pode realizar quaisquer tipos de propaganda, publicidade ou anúncio durante a sua apresentação.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0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 xml:space="preserve">CLÁUSULA DÉCIMA SEGUNDA 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– </w:t>
      </w:r>
      <w:r>
        <w:rPr>
          <w:rFonts w:ascii="Calibri" w:hAnsi="Calibri" w:eastAsia="Calibri" w:cs="Calibri"/>
          <w:color w:val="000000"/>
          <w:spacing w:val="0"/>
          <w:position w:val="0"/>
          <w:sz w:val="22"/>
          <w:shd w:val="clear" w:fill="auto"/>
        </w:rPr>
        <w:t xml:space="preserve"> Fica vedado a CONTRATADA, transferir a terceiros, a qualquer título, no todo ou em parte, o objeto deste Contrato.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DA CONTRAPARTIDA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 xml:space="preserve">CLÁUSULA DÉCIMA TERCEIRA - 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>Constitui</w:t>
      </w: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 xml:space="preserve"> 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Contrapartida da CONTRATADA o disposto a seguir: 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>O envio de vídeo para comprovação de sua contrapartida no prazo de até 20 (vinte) dias contados do recebimento da premiação, nos moldes das especificações contidos no edital.</w:t>
      </w:r>
    </w:p>
    <w:p>
      <w:pPr>
        <w:spacing w:before="280" w:after="280" w:line="240" w:lineRule="auto"/>
        <w:ind w:left="0" w:right="0" w:firstLine="0"/>
        <w:jc w:val="both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DA PRESTAÇÃO DE CONTAS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CLÁUSULA DÉCIMA QUARTA -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 A CONTRATADA deverá apresentar a prestação de contas em até 120 (cento e vinte) dias após o recebimento do valor da premiação e comprovação da contrapartida através do vídeo conforme item 7 do Edital de Premiação nos moldes do o Manual de Prestação de Contas fornecido pela CONTRATANTE. 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DA FISCALIZAÇÃO/ADMINISTRAÇÃO DO CONTRATO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0"/>
          <w:spacing w:val="0"/>
          <w:position w:val="0"/>
          <w:sz w:val="22"/>
          <w:shd w:val="clear" w:fill="auto"/>
        </w:rPr>
      </w:pPr>
      <w:bookmarkStart w:id="0" w:name="_GoBack"/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CLÁUSULA DÉCIMA QUINTA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 – </w:t>
      </w:r>
      <w:r>
        <w:rPr>
          <w:rFonts w:ascii="Calibri" w:hAnsi="Calibri" w:eastAsia="Calibri" w:cs="Calibri"/>
          <w:color w:val="000000"/>
          <w:spacing w:val="0"/>
          <w:position w:val="0"/>
          <w:sz w:val="22"/>
          <w:shd w:val="clear" w:fill="auto"/>
        </w:rPr>
        <w:t>Compete a Fundação de Cultura Cidade Recife a designação, mediante Termo específico, do servidor responsável para exercer a fiscalização e acompanhamento deste contrato, competindo-lhe, na forma dos arts. 67 e 73 da Lei 8.666/93, informar à Administração sobre eventuais vícios ou irregularidades, propor as soluções e as sanções que entender cabível para regularidades das faltas e defeitos observadas, conforme o disposto neste contrato, admitida participação de terceiros, para assisti-lo e subsidiá-lo de informações pertinentes a essa atribuição.</w:t>
      </w:r>
    </w:p>
    <w:bookmarkEnd w:id="0"/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0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0"/>
          <w:spacing w:val="0"/>
          <w:position w:val="0"/>
          <w:sz w:val="22"/>
          <w:shd w:val="clear" w:fill="auto"/>
        </w:rPr>
        <w:t>PARÁGRAFO PRIMEIRO.</w:t>
      </w:r>
      <w:r>
        <w:rPr>
          <w:rFonts w:ascii="Calibri" w:hAnsi="Calibri" w:eastAsia="Calibri" w:cs="Calibri"/>
          <w:color w:val="000000"/>
          <w:spacing w:val="0"/>
          <w:position w:val="0"/>
          <w:sz w:val="22"/>
          <w:shd w:val="clear" w:fill="auto"/>
        </w:rPr>
        <w:t xml:space="preserve"> A execução do presente instrumento será acompanhada e fiscalizada pelo servidor xxxxxxxxxxxxxxxx, Mat. nºxxxxxxx, xxxxxxxxxxxxxxxxs subordinado à CONTRATANTE, especialmente designado pelo Diretor Presidente, admitida participação de terceiros, para assisti-lo e subsidiá-lo de informações pertinentes a essa atribuição.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0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0"/>
          <w:spacing w:val="0"/>
          <w:position w:val="0"/>
          <w:sz w:val="22"/>
          <w:shd w:val="clear" w:fill="auto"/>
        </w:rPr>
        <w:t>PARÁGRAFO SEGUNDO.</w:t>
      </w:r>
      <w:r>
        <w:rPr>
          <w:rFonts w:ascii="Calibri" w:hAnsi="Calibri" w:eastAsia="Calibri" w:cs="Calibri"/>
          <w:color w:val="000000"/>
          <w:spacing w:val="0"/>
          <w:position w:val="0"/>
          <w:sz w:val="22"/>
          <w:shd w:val="clear" w:fill="auto"/>
        </w:rPr>
        <w:t xml:space="preserve"> O servidor designado será responsabilizado por quaisquer atos omissivos ou comissivos praticados no desempenho de suas funções em desacordo com a Lei n° 8.666/93 ou aos termos e Cláusulas do presente Contrato, sujeitando-se às sanções previstas na referida Lei e nos regulamentos próprios, sem prejuízo das responsabilidades administrativas, cível e criminal que por culpa ou dolo tenha dado causa.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0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0"/>
          <w:spacing w:val="0"/>
          <w:position w:val="0"/>
          <w:sz w:val="22"/>
          <w:shd w:val="clear" w:fill="auto"/>
        </w:rPr>
        <w:t>PARÁGRAFO TERCEIRO.</w:t>
      </w:r>
      <w:r>
        <w:rPr>
          <w:rFonts w:ascii="Calibri" w:hAnsi="Calibri" w:eastAsia="Calibri" w:cs="Calibri"/>
          <w:color w:val="000000"/>
          <w:spacing w:val="0"/>
          <w:position w:val="0"/>
          <w:sz w:val="22"/>
          <w:shd w:val="clear" w:fill="auto"/>
        </w:rPr>
        <w:t xml:space="preserve"> O servidor designado deverá tomar ciência de sua incumbência de fiscalização e acompanhamento contratual mediante Termo específico, no qual informará sua anuência com sua responsabilização administrativa, civil e criminal no caso das infrações mencionadas no parágrafo anterior.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DAS ALTERAÇÕES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0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0"/>
          <w:spacing w:val="0"/>
          <w:position w:val="0"/>
          <w:sz w:val="22"/>
          <w:shd w:val="clear" w:fill="auto"/>
        </w:rPr>
        <w:t>CLÁUSULA DÉCIMA SEXTA</w:t>
      </w:r>
      <w:r>
        <w:rPr>
          <w:rFonts w:ascii="Calibri" w:hAnsi="Calibri" w:eastAsia="Calibri" w:cs="Calibri"/>
          <w:color w:val="000000"/>
          <w:spacing w:val="0"/>
          <w:position w:val="0"/>
          <w:sz w:val="22"/>
          <w:shd w:val="clear" w:fill="auto"/>
        </w:rPr>
        <w:t>- As alterações porventura necessárias ao fiel cumprimento do objeto deste Contrato serão efetivadas na forma e condições do art. 65 da Lei nº 8.666/93, formalizadas previamente por Termo Aditivo, que passará a integrar o presente instrumento.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 xml:space="preserve">DAS PENALIDADES 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CLÁUSULA DÉCIMA SÉTIMA –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 A utilização indevida dos recursos decorrentes desta Lei, por dolo ou culpa, sujeitará os responsáveis às sanções previstas na legislação vigente, bem como, a devolução do valor concedido, por meio de Processo Administrativo Disciplinar, tendo garantido o direito ao contraditório e a ampla defesa.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0"/>
          <w:spacing w:val="0"/>
          <w:position w:val="0"/>
          <w:sz w:val="22"/>
          <w:shd w:val="clear" w:fill="auto"/>
        </w:rPr>
        <w:t xml:space="preserve">PARÁGRAFO PRIMEIRO. 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>Pela inexecução total ou parcial das obrigações assumidas, fica a Contratada sujeita às sanções abaixo conforme disposto na Lei nº 15.627/1992, sem prejuízo das demais sanções administrativas, civil e criminal.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>I- Devolução dos valores recebidos;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>II- Impedimento de receber o apoio financeiro por 02 (dois) anos;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>III- Exclusão definitiva de receber o apoio financeiro dependendo do grau de infração.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 xml:space="preserve">DA RESCISÃO 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 xml:space="preserve">CLÁUSULA DÉCIMA OITAVA - 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A inexecução total ou parcial deste Contrato dará ensejo à sua rescisão, observadas as disposições deste Contrato e da Lei nº 8.666/93, notadamente nos arts. 77 a 80, sem prejuízo das penalidades determinadas em Lei e neste instrumento. 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 xml:space="preserve">CLÁUSULA DÉCIMA NONA  - 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O presente instrumento contratual é celebrado mediante Inexigibilidade de Licitação, com base no artigo 25, caput, da Lei Federal nº 8.666/93. 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 xml:space="preserve">DOS DOCUMENTOS 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 xml:space="preserve">CLÁUSULA VIGÉSIMA  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- Fazem parte deste Contrato, independentemente de transcrição os seguintes documentos: Termo de Inexigibilidade de Licitação n° XXXX/2020, projeto da CONTRATADA e publicação da Inexigibilidade de Licitação no Diário Oficial do Município. 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 xml:space="preserve">DO FORO 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 xml:space="preserve">CLÁUSULA VIGÉSIMA PRIMEIRA - </w:t>
      </w: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 xml:space="preserve">Fica desde já declarado pela partes, com base no parágrafo 2º, do art. 55, da Lei nº 8.666/93, o Foro da Comarca do Recife, Capital do Estado de Pernambuco, para dirimir as questões suscitadas na execução deste Contrato. 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>E por estarem de pleno acordo, as partes firmam o presente instrumento em 03 (três) vias de igual teor e forma, e para um único efeito de direito, na presença das testemunhas abaixo, que também o assinam, sendo a seguir registrado em livro próprio da Gerência de Apoio Jurídico da Fundação de Cultura Cidade do Recife, conforme dispõe o art. 60 da Lei 8.666/93.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color w:val="00000A"/>
          <w:spacing w:val="0"/>
          <w:position w:val="0"/>
          <w:sz w:val="22"/>
          <w:shd w:val="clear" w:fill="auto"/>
        </w:rPr>
        <w:t>Recife, ____ de ________ de 2020.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FUNDAÇÃO DE CULTURA CIDADE DO RECIFE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xxxxxxxxxxxxxxxxxxxxxxxx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CONTRATANTE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FUNDAÇÃO DE CULTURA CIDADE DO RECIFE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000000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0"/>
          <w:spacing w:val="0"/>
          <w:position w:val="0"/>
          <w:sz w:val="22"/>
          <w:shd w:val="clear" w:fill="auto"/>
        </w:rPr>
        <w:t>xxxxxxxxxxxxxxxxxxxxxxxx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CONTRATANTE</w:t>
      </w:r>
    </w:p>
    <w:p>
      <w:pPr>
        <w:tabs>
          <w:tab w:val="center" w:pos="3968"/>
        </w:tabs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FFFFFF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FFFFFF"/>
        </w:rPr>
        <w:t xml:space="preserve"> xxxxxxxxxxxxxxxxxxxxx</w:t>
      </w:r>
    </w:p>
    <w:p>
      <w:pPr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/>
          <w:color w:val="000000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0"/>
          <w:spacing w:val="0"/>
          <w:position w:val="0"/>
          <w:sz w:val="22"/>
          <w:shd w:val="clear" w:fill="auto"/>
        </w:rPr>
        <w:t>CONTRATADA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TESTEMUNHAS:</w:t>
      </w: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1. _______________________________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CPF/MF Nº: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2. _______________________________</w:t>
      </w:r>
    </w:p>
    <w:p>
      <w:pPr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</w:pPr>
      <w:r>
        <w:rPr>
          <w:rFonts w:ascii="Calibri" w:hAnsi="Calibri" w:eastAsia="Calibri" w:cs="Calibri"/>
          <w:b/>
          <w:color w:val="00000A"/>
          <w:spacing w:val="0"/>
          <w:position w:val="0"/>
          <w:sz w:val="22"/>
          <w:shd w:val="clear" w:fill="auto"/>
        </w:rPr>
        <w:t>CPF/MF Nº: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1B507E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2020-10-20T19:34:56Z</dcterms:created>
  <dc:creator>virginia.xavier</dc:creator>
  <cp:lastModifiedBy>virginia.xavier</cp:lastModifiedBy>
  <dcterms:modified xsi:type="dcterms:W3CDTF">2020-10-20T19:37:36Z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1046-11.2.0.9684</vt:lpwstr>
  </property>
</Properties>
</file>