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2C" w:rsidRDefault="00EF032C" w:rsidP="004219FF">
      <w:pPr>
        <w:jc w:val="both"/>
      </w:pPr>
    </w:p>
    <w:p w:rsidR="00482456" w:rsidRPr="00BF1745" w:rsidRDefault="00482456" w:rsidP="004219FF">
      <w:pPr>
        <w:jc w:val="both"/>
        <w:rPr>
          <w:b/>
        </w:rPr>
      </w:pPr>
      <w:r w:rsidRPr="00BF1745">
        <w:rPr>
          <w:b/>
        </w:rPr>
        <w:t>PROJETO RECIFE 500 ANOS</w:t>
      </w:r>
    </w:p>
    <w:p w:rsidR="000C349A" w:rsidRDefault="00482456" w:rsidP="004219FF">
      <w:pPr>
        <w:jc w:val="both"/>
      </w:pPr>
      <w:r>
        <w:t xml:space="preserve">O </w:t>
      </w:r>
      <w:r w:rsidR="000C349A">
        <w:t>R</w:t>
      </w:r>
      <w:r>
        <w:t>ecife está entre as mais antigas cidades do Brasil, sendo detentora de rico e diversificado patrimônio histórico e cultural</w:t>
      </w:r>
      <w:r w:rsidR="000C349A">
        <w:t xml:space="preserve">. </w:t>
      </w:r>
      <w:r w:rsidR="00E600F8">
        <w:t xml:space="preserve">Ao mesmo tempo, algumas heranças do processo de ocupação urbana pesam fortemente sobre sua configuração atual. </w:t>
      </w:r>
      <w:r w:rsidR="000C349A">
        <w:t>Coração de uma metrópole que se organiza a partir dele, as novas tendências desafiam o município a se reposicionar no contexto estadual e regional</w:t>
      </w:r>
      <w:r w:rsidR="00E600F8">
        <w:t>, considerando a integração do espaço metropolitano e das dimensões social, econômica e ambiental no território</w:t>
      </w:r>
      <w:r w:rsidR="000C349A">
        <w:t xml:space="preserve">. </w:t>
      </w:r>
    </w:p>
    <w:p w:rsidR="00DC1397" w:rsidRDefault="00E600F8" w:rsidP="00DC1397">
      <w:pPr>
        <w:jc w:val="both"/>
      </w:pPr>
      <w:r>
        <w:t xml:space="preserve">As diversas representações dos segmentos sociais e manifestações </w:t>
      </w:r>
      <w:r w:rsidR="00444056">
        <w:t>dos cidadãos</w:t>
      </w:r>
      <w:r>
        <w:t xml:space="preserve"> apontam para um consenso sobre a necessidade de um projeto de futuro que reoriente o processo de desenvolvimento, promovendo uma mudança de curso desejada e inadiável. Para que este projeto seja viabilizado no tempo, precisa buscar sua legitimação como projeto da sociedade e não de um governo, </w:t>
      </w:r>
      <w:proofErr w:type="gramStart"/>
      <w:r>
        <w:t>sob pena</w:t>
      </w:r>
      <w:proofErr w:type="gramEnd"/>
      <w:r>
        <w:t xml:space="preserve"> de interrupção das intervenções em médio e longo prazo.</w:t>
      </w:r>
      <w:r w:rsidR="00444056">
        <w:t xml:space="preserve"> Aproveitando o potencial </w:t>
      </w:r>
      <w:proofErr w:type="spellStart"/>
      <w:r w:rsidR="00444056">
        <w:t>mobilizador</w:t>
      </w:r>
      <w:proofErr w:type="spellEnd"/>
      <w:r w:rsidR="00444056">
        <w:t xml:space="preserve"> do aniversário de 500 anos da cidade, damos o primeiro passo desta construção, trabalhando no planejamento para os próximos 24 anos.</w:t>
      </w:r>
    </w:p>
    <w:p w:rsidR="00D7009B" w:rsidRPr="00D7009B" w:rsidRDefault="00D7009B" w:rsidP="004219FF">
      <w:pPr>
        <w:jc w:val="both"/>
        <w:rPr>
          <w:b/>
        </w:rPr>
      </w:pPr>
      <w:r w:rsidRPr="00D7009B">
        <w:rPr>
          <w:b/>
        </w:rPr>
        <w:t>Desigualdades</w:t>
      </w:r>
      <w:r w:rsidR="00DC1397">
        <w:rPr>
          <w:b/>
        </w:rPr>
        <w:t xml:space="preserve"> e desequilíbrios</w:t>
      </w:r>
    </w:p>
    <w:p w:rsidR="004219FF" w:rsidRDefault="000C349A" w:rsidP="004219FF">
      <w:pPr>
        <w:jc w:val="both"/>
      </w:pPr>
      <w:r>
        <w:t>A desordenada ocupação de grande parte do seu território, com déficits de infraestrutura importantes ao lado da forte presença de numerosas áreas de ocupação em condições precárias e adensamentos humanos em áreas de risco (especialmente nos morros e nas margens de rios e canais)</w:t>
      </w:r>
      <w:r w:rsidR="00BF1745">
        <w:t>, representa uma marca do modelo de desenvolvimento experimentado</w:t>
      </w:r>
      <w:r>
        <w:t>.</w:t>
      </w:r>
      <w:r w:rsidR="002C2352">
        <w:t xml:space="preserve"> O quadro social ainda está marcado por forte exclusão, com vários indicadores que revelam uma situação inaceitável, apesar dos avanços registrados nos anos recentes, decorrentes de um novo ciclo </w:t>
      </w:r>
      <w:proofErr w:type="spellStart"/>
      <w:r w:rsidR="002C2352">
        <w:t>sócio-econômico</w:t>
      </w:r>
      <w:proofErr w:type="spellEnd"/>
      <w:r w:rsidR="002C2352">
        <w:t>.</w:t>
      </w:r>
    </w:p>
    <w:p w:rsidR="007C78B7" w:rsidRDefault="007C78B7" w:rsidP="007C78B7">
      <w:pPr>
        <w:jc w:val="both"/>
      </w:pPr>
      <w:r>
        <w:t>Atuando num território pequeno com um quadro ambiental complexo, a expansão imobiliária tem intensificado o processo de verticalização e adensamento em áreas da cidade que apresentam evidentes sinais de saturação da infraestrutura urbana e segregação de espaços que poderiam (e podem) ser integrados. A qualidade ambiental fica comprometida com intervenções que alteram o equilíbrio de ecossistemas fragilizados, subtraindo cobertura vegetal, degradando frentes d’água, impermeabilizando o solo sem sistemas de drenagem.</w:t>
      </w:r>
    </w:p>
    <w:p w:rsidR="007C78B7" w:rsidRDefault="007C78B7" w:rsidP="007C78B7">
      <w:pPr>
        <w:jc w:val="both"/>
      </w:pPr>
      <w:r>
        <w:t>Uma das principais evidências da necessidade de novos padrões urbanos pode ser observada no tema da mobilidade e acessibilidade</w:t>
      </w:r>
      <w:r w:rsidR="00DC1397">
        <w:t xml:space="preserve">, com os entraves e dificuldades para a circulação de pessoas e produtos no território da cidade. A concentração de grandes volumes de investimento na infraestrutura viária e de transporte coletivo, com integração de modos ferroviário, rodoviário, fluvial e </w:t>
      </w:r>
      <w:proofErr w:type="spellStart"/>
      <w:r w:rsidR="00DC1397">
        <w:t>cicloviário</w:t>
      </w:r>
      <w:proofErr w:type="spellEnd"/>
      <w:r w:rsidR="00DC1397">
        <w:t xml:space="preserve">, possibilitam inversão de prioridades para um sistema de deslocamento de pessoas, incluindo a recuperação e qualificação das calçadas. </w:t>
      </w:r>
    </w:p>
    <w:p w:rsidR="007C78B7" w:rsidRPr="007C78B7" w:rsidRDefault="007C78B7" w:rsidP="004219FF">
      <w:pPr>
        <w:jc w:val="both"/>
        <w:rPr>
          <w:b/>
        </w:rPr>
      </w:pPr>
      <w:r w:rsidRPr="007C78B7">
        <w:rPr>
          <w:b/>
        </w:rPr>
        <w:t>Potencia</w:t>
      </w:r>
      <w:r w:rsidR="00DC1397">
        <w:rPr>
          <w:b/>
        </w:rPr>
        <w:t>l</w:t>
      </w:r>
      <w:r w:rsidRPr="007C78B7">
        <w:rPr>
          <w:b/>
        </w:rPr>
        <w:t>i</w:t>
      </w:r>
      <w:r w:rsidR="00DC1397">
        <w:rPr>
          <w:b/>
        </w:rPr>
        <w:t>dade</w:t>
      </w:r>
      <w:r w:rsidRPr="007C78B7">
        <w:rPr>
          <w:b/>
        </w:rPr>
        <w:t>s</w:t>
      </w:r>
    </w:p>
    <w:p w:rsidR="004219FF" w:rsidRDefault="004219FF" w:rsidP="004219FF">
      <w:pPr>
        <w:jc w:val="both"/>
      </w:pPr>
      <w:r>
        <w:t xml:space="preserve">A partir de meados desta década inicial do novo século, a RMR vem experimentando forte dinamismo econômico, abrigando novos e relevantes empreendimentos industriais, comerciais, de logística, imobiliários, entre outros. Paralelamente, projetos de infraestrutura </w:t>
      </w:r>
      <w:r>
        <w:lastRenderedPageBreak/>
        <w:t>(viária, de saneamento, de esportes, de telecomunicações, entre outros) tendem a remodelar a organização do espaço metropolitano. O Recife consolidou-se como centro prestador de serviços especializados</w:t>
      </w:r>
      <w:r w:rsidR="008C7485">
        <w:t xml:space="preserve"> (polo médico, tecnologia da informação e comunicação)</w:t>
      </w:r>
      <w:r>
        <w:t>, como polo educacional</w:t>
      </w:r>
      <w:r w:rsidR="007C78B7">
        <w:t>,</w:t>
      </w:r>
      <w:r>
        <w:t xml:space="preserve"> cultural e como </w:t>
      </w:r>
      <w:proofErr w:type="gramStart"/>
      <w:r>
        <w:t>centro d</w:t>
      </w:r>
      <w:r w:rsidR="00D7009B">
        <w:t>e</w:t>
      </w:r>
      <w:r>
        <w:t xml:space="preserve"> comércio moderno, atraindo clientes de outras regiões e estados próximos</w:t>
      </w:r>
      <w:proofErr w:type="gramEnd"/>
      <w:r>
        <w:t xml:space="preserve">. </w:t>
      </w:r>
    </w:p>
    <w:p w:rsidR="00482456" w:rsidRDefault="002C2352" w:rsidP="004219FF">
      <w:pPr>
        <w:jc w:val="both"/>
      </w:pPr>
      <w:r>
        <w:t xml:space="preserve"> </w:t>
      </w:r>
      <w:r w:rsidR="008C7485">
        <w:t xml:space="preserve">A integração entre atores e instituições do ambiente acadêmico e empresarial, com apoio do setor público, produz experiências de referência dentro e fora do estado, com destaque para o Porto </w:t>
      </w:r>
      <w:r w:rsidR="00D7009B">
        <w:t>D</w:t>
      </w:r>
      <w:r w:rsidR="008C7485">
        <w:t>igital</w:t>
      </w:r>
      <w:r w:rsidR="007C78B7">
        <w:t>. Com a</w:t>
      </w:r>
      <w:r w:rsidR="00D7009B">
        <w:t xml:space="preserve"> expan</w:t>
      </w:r>
      <w:r w:rsidR="007C78B7">
        <w:t>são de</w:t>
      </w:r>
      <w:r w:rsidR="00D7009B">
        <w:t xml:space="preserve"> sua atuação com o “Porto Mídia”, ampliando o potencial de desenvolvimento de atividades da chamada “Economia Criativa”, intensiva em inovação e talentos,</w:t>
      </w:r>
      <w:r w:rsidR="008C7485">
        <w:t xml:space="preserve"> </w:t>
      </w:r>
      <w:r w:rsidR="007C78B7">
        <w:t>abre-se uma frente</w:t>
      </w:r>
      <w:r w:rsidR="008C7485">
        <w:t xml:space="preserve"> </w:t>
      </w:r>
      <w:r w:rsidR="00D7009B">
        <w:t>fundamental para a inclusão sócio-produtiva e consolidação da identidade de uma cidade criativa, inovadora e empreendedora, gerando valor para a sociedade.</w:t>
      </w:r>
      <w:r w:rsidR="007C78B7">
        <w:t xml:space="preserve"> Diversas iniciativas em curso estão sendo atraídas por este ambiente promissor, com centros de pesquisa</w:t>
      </w:r>
      <w:r w:rsidR="0010335C">
        <w:t xml:space="preserve"> e</w:t>
      </w:r>
      <w:r w:rsidR="007C78B7">
        <w:t xml:space="preserve"> desenvolvimento, incubadoras de negócios e capacitação mais intensiva na fronteira do conhecimento e da tecnologia.</w:t>
      </w:r>
    </w:p>
    <w:p w:rsidR="008C7485" w:rsidRPr="008C7485" w:rsidRDefault="008C7485" w:rsidP="004219FF">
      <w:pPr>
        <w:jc w:val="both"/>
        <w:rPr>
          <w:b/>
        </w:rPr>
      </w:pPr>
      <w:r w:rsidRPr="008C7485">
        <w:rPr>
          <w:b/>
        </w:rPr>
        <w:t>Planejamento democrático</w:t>
      </w:r>
    </w:p>
    <w:p w:rsidR="007C78B7" w:rsidRDefault="007C78B7" w:rsidP="007C78B7">
      <w:pPr>
        <w:jc w:val="both"/>
      </w:pPr>
      <w:r>
        <w:t>A cidade não pode ser competitiva e explorar suas potencialidades como centro de conhecimento, logístico e de serviços avançados com os baixos níveis de escolaridade e a deficiência na qualidade de ensino, as enormes carências de saneamento, o travamento do sistema viário e de transporte e a falta de um plano de longo prazo que oriente onde concentrar os melhores recursos e esforços.</w:t>
      </w:r>
    </w:p>
    <w:p w:rsidR="00D7009B" w:rsidRDefault="004219FF" w:rsidP="004219FF">
      <w:pPr>
        <w:jc w:val="both"/>
      </w:pPr>
      <w:r>
        <w:t xml:space="preserve">Parece oportuno construir uma visão de futuro clara e compartilhada entre seus cidadãos, por meio de um processo de planejamento democrático. </w:t>
      </w:r>
      <w:r w:rsidR="00BF1745">
        <w:t xml:space="preserve">Estabelecendo um modelo de governança do projeto que </w:t>
      </w:r>
      <w:r w:rsidR="008C7485">
        <w:t xml:space="preserve">integre o conhecimento técnico com os olhares e demandas dos diversos segmentos da sociedade. Assegurando que cada etapa seja apresentada, discutida e validada com um conjunto dos atores sociais. </w:t>
      </w:r>
    </w:p>
    <w:p w:rsidR="00637084" w:rsidRDefault="004219FF" w:rsidP="004219FF">
      <w:pPr>
        <w:jc w:val="both"/>
      </w:pPr>
      <w:r>
        <w:t xml:space="preserve">Há acúmulo entre urbanistas e planejadores para subsidiar a discussão e há exemplos no mundo de reconfigurações urbanas planejadas e exitosas: </w:t>
      </w:r>
      <w:r w:rsidR="00BF1745">
        <w:t>R</w:t>
      </w:r>
      <w:r>
        <w:t xml:space="preserve">ecife pode dialogar com elas. Energia social não falta à cidade. E a instalação de um novo ambiente é uma oportunidade para o Recife repensar seu projeto de futuro. </w:t>
      </w:r>
      <w:r w:rsidR="00637084">
        <w:t>O desafio de construir uma cidade que assegura boas condições de vida e oportunidades para todos está pres</w:t>
      </w:r>
      <w:r w:rsidR="007575D9">
        <w:t>ente neste início de século</w:t>
      </w:r>
      <w:r w:rsidR="00637084">
        <w:t>.</w:t>
      </w:r>
    </w:p>
    <w:p w:rsidR="00E600F8" w:rsidRDefault="00E600F8" w:rsidP="004219FF">
      <w:pPr>
        <w:jc w:val="both"/>
        <w:rPr>
          <w:b/>
        </w:rPr>
      </w:pPr>
    </w:p>
    <w:p w:rsidR="00330257" w:rsidRPr="008C7485" w:rsidRDefault="00330257" w:rsidP="004219FF">
      <w:pPr>
        <w:jc w:val="both"/>
        <w:rPr>
          <w:b/>
        </w:rPr>
      </w:pPr>
      <w:r w:rsidRPr="008C7485">
        <w:rPr>
          <w:b/>
        </w:rPr>
        <w:t>RECIFE 500 ANOS – ETAPAS</w:t>
      </w:r>
    </w:p>
    <w:p w:rsidR="00330257" w:rsidRDefault="00330257" w:rsidP="004219FF">
      <w:pPr>
        <w:jc w:val="both"/>
      </w:pPr>
      <w:r>
        <w:t>O Planejamento Estratégico de Desenvolvimento do Recife será iniciado com o entendimento das forças que moldaram o Recife de hoje a partir de um estudo do seu desenvolvimento histórico (análise retrospectiva e situação atual).</w:t>
      </w:r>
    </w:p>
    <w:p w:rsidR="00330257" w:rsidRDefault="00330257" w:rsidP="004219FF">
      <w:pPr>
        <w:jc w:val="both"/>
      </w:pPr>
      <w:r>
        <w:t>Já para o delineamento do futuro do Recife será empregada té</w:t>
      </w:r>
      <w:r w:rsidR="00CD5F12">
        <w:t>cnica de elaboração de cenários</w:t>
      </w:r>
      <w:r>
        <w:t xml:space="preserve">, identificando-se as tendências consolidadas, os fatos portadores de futuro, as incertezas críticas e suas combinações, permitindo </w:t>
      </w:r>
      <w:r w:rsidR="00CD5F12">
        <w:t>que sejam</w:t>
      </w:r>
      <w:r>
        <w:t xml:space="preserve"> visualiz</w:t>
      </w:r>
      <w:r w:rsidR="00CD5F12">
        <w:t>ados</w:t>
      </w:r>
      <w:r>
        <w:t xml:space="preserve"> distintos futuros </w:t>
      </w:r>
      <w:r w:rsidR="00CD5F12">
        <w:t xml:space="preserve">possíveis </w:t>
      </w:r>
      <w:r>
        <w:t xml:space="preserve">para a cidade. Para suportar esta elaboração, serão realizadas pesquisas documental e qualitativa, e </w:t>
      </w:r>
      <w:r w:rsidR="00CD5F12">
        <w:lastRenderedPageBreak/>
        <w:t>análise nas</w:t>
      </w:r>
      <w:r>
        <w:t xml:space="preserve"> diversas dimensões, tais como a social, a econômica, a ambiental, a espacial e a institucional. O estudo ainda será complementado por análise comparativa com cidades equivalentes</w:t>
      </w:r>
      <w:r w:rsidR="003123A1">
        <w:t xml:space="preserve"> </w:t>
      </w:r>
      <w:r>
        <w:t>(benchmark com outras cidades).</w:t>
      </w:r>
    </w:p>
    <w:p w:rsidR="00330257" w:rsidRDefault="00330257" w:rsidP="004219FF">
      <w:pPr>
        <w:jc w:val="both"/>
      </w:pPr>
      <w:r>
        <w:t xml:space="preserve">Com base em todos estes insumos, parte-se para a elaboração de uma visão de futuro para o horizonte 2037. Aqui as aspirações sociais e as condicionantes técnicas serão consideradas e combinadas, resultando em um primeiro desenho urbano conceitual e seus desdobramentos em objetivos, metas e estratégias específicas para a cidade no </w:t>
      </w:r>
      <w:r w:rsidR="003123A1">
        <w:t>curto e médio prazo</w:t>
      </w:r>
      <w:r>
        <w:t>.</w:t>
      </w:r>
    </w:p>
    <w:p w:rsidR="003123A1" w:rsidRDefault="00330257" w:rsidP="004219FF">
      <w:pPr>
        <w:jc w:val="both"/>
      </w:pPr>
      <w:r>
        <w:t>Em seguida, os temas inclusão social e desenvolvimento humano, espaço urbano e mobilidade, desenvolvimento econ</w:t>
      </w:r>
      <w:r w:rsidR="003123A1">
        <w:t>ô</w:t>
      </w:r>
      <w:r>
        <w:t xml:space="preserve">mico, sustentabilidade ambiental e serviços públicos serão desdobrados em profundidade na busca das melhores estratégias </w:t>
      </w:r>
      <w:r w:rsidR="00CD5F12">
        <w:t xml:space="preserve">que apontam </w:t>
      </w:r>
      <w:r>
        <w:t xml:space="preserve">para a construção do futuro </w:t>
      </w:r>
      <w:r w:rsidR="00CD5F12">
        <w:t>desejado</w:t>
      </w:r>
      <w:r>
        <w:t>.</w:t>
      </w:r>
    </w:p>
    <w:p w:rsidR="00D970FA" w:rsidRPr="00D970FA" w:rsidRDefault="00D970FA" w:rsidP="004219FF">
      <w:pPr>
        <w:jc w:val="both"/>
        <w:rPr>
          <w:b/>
          <w:u w:val="single"/>
        </w:rPr>
      </w:pPr>
      <w:r w:rsidRPr="00D970FA">
        <w:rPr>
          <w:b/>
          <w:u w:val="single"/>
        </w:rPr>
        <w:t>GRUPOS TEMÁTICOS:</w:t>
      </w:r>
    </w:p>
    <w:p w:rsidR="00D970FA" w:rsidRPr="00D970FA" w:rsidRDefault="00D970FA" w:rsidP="004219FF">
      <w:pPr>
        <w:jc w:val="both"/>
        <w:rPr>
          <w:b/>
        </w:rPr>
      </w:pPr>
      <w:r w:rsidRPr="00D970FA">
        <w:rPr>
          <w:b/>
        </w:rPr>
        <w:t>- INCLUSÃO E DESENVOLVIMENTO HUMANO</w:t>
      </w:r>
    </w:p>
    <w:p w:rsidR="00D970FA" w:rsidRPr="00D970FA" w:rsidRDefault="00D970FA" w:rsidP="004219FF">
      <w:pPr>
        <w:jc w:val="both"/>
        <w:rPr>
          <w:b/>
        </w:rPr>
      </w:pPr>
      <w:r w:rsidRPr="00D970FA">
        <w:rPr>
          <w:b/>
        </w:rPr>
        <w:t>- DESENVOLVIMENTO ECONÔMICO</w:t>
      </w:r>
    </w:p>
    <w:p w:rsidR="00D970FA" w:rsidRPr="00D970FA" w:rsidRDefault="00D970FA" w:rsidP="004219FF">
      <w:pPr>
        <w:jc w:val="both"/>
        <w:rPr>
          <w:b/>
        </w:rPr>
      </w:pPr>
      <w:r w:rsidRPr="00D970FA">
        <w:rPr>
          <w:b/>
        </w:rPr>
        <w:t>- ESPAÇO URBANO E MOBILIDADE</w:t>
      </w:r>
    </w:p>
    <w:p w:rsidR="00D970FA" w:rsidRPr="00D970FA" w:rsidRDefault="00D970FA" w:rsidP="004219FF">
      <w:pPr>
        <w:jc w:val="both"/>
        <w:rPr>
          <w:b/>
        </w:rPr>
      </w:pPr>
      <w:r w:rsidRPr="00D970FA">
        <w:rPr>
          <w:b/>
        </w:rPr>
        <w:t>- SUSTENTABILIDADE AMBIENTAL</w:t>
      </w:r>
    </w:p>
    <w:p w:rsidR="00D970FA" w:rsidRPr="00D970FA" w:rsidRDefault="00D970FA" w:rsidP="004219FF">
      <w:pPr>
        <w:jc w:val="both"/>
        <w:rPr>
          <w:b/>
        </w:rPr>
      </w:pPr>
      <w:r w:rsidRPr="00D970FA">
        <w:rPr>
          <w:b/>
        </w:rPr>
        <w:t>- SERVIÇOS PÚBLICOS</w:t>
      </w:r>
    </w:p>
    <w:p w:rsidR="003123A1" w:rsidRDefault="003123A1" w:rsidP="004219FF">
      <w:pPr>
        <w:jc w:val="both"/>
      </w:pPr>
      <w:r>
        <w:t>Para cada estratégia, serão identificadas propostas de projetos ou ações para a efetiva transformação da cidade na direção da visão de futuro. Os projetos terão seu escopo descrito bem como os resultados que devem alcançar. Em seguida, será indicado o volume de investimento necessário para sua execução e o mesmo será submetido a uma rigorosa análise de factibilidade e plausibilidade.</w:t>
      </w:r>
    </w:p>
    <w:p w:rsidR="003123A1" w:rsidRDefault="003123A1" w:rsidP="004219FF">
      <w:pPr>
        <w:jc w:val="both"/>
      </w:pPr>
      <w:r>
        <w:t xml:space="preserve">Uma vez escolhidas, as propostas serão organizadas na forma de uma carteira de projetos estratégicos cujas intervenções na realidade </w:t>
      </w:r>
      <w:r w:rsidR="00CD5F12">
        <w:t>contribuirão</w:t>
      </w:r>
      <w:r>
        <w:t xml:space="preserve"> para a concretização da visão de futuro. A carteira será então</w:t>
      </w:r>
      <w:r w:rsidR="00CD5F12">
        <w:t xml:space="preserve"> </w:t>
      </w:r>
      <w:r>
        <w:t xml:space="preserve">submetida a uma análise de </w:t>
      </w:r>
      <w:r w:rsidR="00CD5F12">
        <w:t xml:space="preserve">viabilidade do plano de </w:t>
      </w:r>
      <w:r>
        <w:t>financia</w:t>
      </w:r>
      <w:r w:rsidR="00CD5F12">
        <w:t xml:space="preserve">mento de cada projeto e </w:t>
      </w:r>
      <w:r>
        <w:t>do seu conjunto.</w:t>
      </w:r>
    </w:p>
    <w:p w:rsidR="003123A1" w:rsidRDefault="003123A1" w:rsidP="004219FF">
      <w:pPr>
        <w:jc w:val="both"/>
      </w:pPr>
      <w:r>
        <w:t xml:space="preserve">Para a legislação urbanística, o projeto indicará um conjunto de diretrizes estratégicas para sua provável revisão e atualização, de forma a alinhar o processo de ordenamento urbano com a visão de futuro da cidade. Finalmente, o conjunto será consolidado e organizado na forma um </w:t>
      </w:r>
      <w:r w:rsidR="00CD5F12">
        <w:t>p</w:t>
      </w:r>
      <w:r>
        <w:t>lano estratégico com os respectivos cadernos técnicos.</w:t>
      </w:r>
    </w:p>
    <w:p w:rsidR="00D970FA" w:rsidRPr="00D970FA" w:rsidRDefault="00D970FA" w:rsidP="004219FF">
      <w:pPr>
        <w:jc w:val="both"/>
        <w:rPr>
          <w:b/>
          <w:u w:val="single"/>
        </w:rPr>
      </w:pPr>
      <w:r w:rsidRPr="00D970FA">
        <w:rPr>
          <w:b/>
          <w:u w:val="single"/>
        </w:rPr>
        <w:t>RESUMO DAS ETAPAS</w:t>
      </w:r>
    </w:p>
    <w:p w:rsidR="003F6A70" w:rsidRPr="00D970FA" w:rsidRDefault="003123A1" w:rsidP="004219FF">
      <w:pPr>
        <w:jc w:val="both"/>
        <w:rPr>
          <w:b/>
        </w:rPr>
      </w:pPr>
      <w:r w:rsidRPr="00D970FA">
        <w:rPr>
          <w:b/>
        </w:rPr>
        <w:t>Etapa 1 – Mobilização</w:t>
      </w:r>
      <w:r w:rsidR="003F6A70" w:rsidRPr="00D970FA">
        <w:rPr>
          <w:b/>
        </w:rPr>
        <w:t>;</w:t>
      </w:r>
      <w:r w:rsidRPr="00D970FA">
        <w:rPr>
          <w:b/>
        </w:rPr>
        <w:t xml:space="preserve"> </w:t>
      </w:r>
      <w:r w:rsidR="003F6A70" w:rsidRPr="00D970FA">
        <w:rPr>
          <w:b/>
        </w:rPr>
        <w:t>premissas e análise estratégica</w:t>
      </w:r>
      <w:r w:rsidR="00D970FA" w:rsidRPr="00D970FA">
        <w:rPr>
          <w:b/>
        </w:rPr>
        <w:t xml:space="preserve"> (inventário, “benchmark”);</w:t>
      </w:r>
    </w:p>
    <w:p w:rsidR="003F6A70" w:rsidRPr="00D970FA" w:rsidRDefault="003F6A70" w:rsidP="004219FF">
      <w:pPr>
        <w:jc w:val="both"/>
        <w:rPr>
          <w:b/>
        </w:rPr>
      </w:pPr>
      <w:r w:rsidRPr="00D970FA">
        <w:rPr>
          <w:b/>
        </w:rPr>
        <w:t>Etapa 2 – Visão do futuro e estratégia</w:t>
      </w:r>
      <w:r w:rsidR="00D970FA" w:rsidRPr="00D970FA">
        <w:rPr>
          <w:b/>
        </w:rPr>
        <w:t xml:space="preserve"> geral e temática (objetivos e metas);</w:t>
      </w:r>
    </w:p>
    <w:p w:rsidR="003F6A70" w:rsidRPr="00D970FA" w:rsidRDefault="003F6A70" w:rsidP="004219FF">
      <w:pPr>
        <w:jc w:val="both"/>
        <w:rPr>
          <w:b/>
        </w:rPr>
      </w:pPr>
      <w:r w:rsidRPr="00D970FA">
        <w:rPr>
          <w:b/>
        </w:rPr>
        <w:t>Etapa 3 – Projetos estratégicos,</w:t>
      </w:r>
      <w:r w:rsidR="00D970FA" w:rsidRPr="00D970FA">
        <w:rPr>
          <w:b/>
        </w:rPr>
        <w:t xml:space="preserve"> Plano de</w:t>
      </w:r>
      <w:r w:rsidRPr="00D970FA">
        <w:rPr>
          <w:b/>
        </w:rPr>
        <w:t xml:space="preserve"> Investimento e Legislação</w:t>
      </w:r>
      <w:r w:rsidR="00D970FA" w:rsidRPr="00D970FA">
        <w:rPr>
          <w:b/>
        </w:rPr>
        <w:t xml:space="preserve"> Urbanística;</w:t>
      </w:r>
    </w:p>
    <w:p w:rsidR="00330257" w:rsidRDefault="003F6A70" w:rsidP="004219FF">
      <w:pPr>
        <w:jc w:val="both"/>
      </w:pPr>
      <w:r w:rsidRPr="00D970FA">
        <w:rPr>
          <w:b/>
        </w:rPr>
        <w:t>Etapa 4 – Consolidação do Plano Estratégico e Cadernos Técnicos</w:t>
      </w:r>
      <w:r w:rsidR="00D970FA" w:rsidRPr="00D970FA">
        <w:rPr>
          <w:b/>
        </w:rPr>
        <w:t>.</w:t>
      </w:r>
      <w:r w:rsidR="00330257">
        <w:t xml:space="preserve"> </w:t>
      </w:r>
    </w:p>
    <w:sectPr w:rsidR="00330257" w:rsidSect="00EF03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456"/>
    <w:rsid w:val="000C349A"/>
    <w:rsid w:val="0010335C"/>
    <w:rsid w:val="002C2352"/>
    <w:rsid w:val="003123A1"/>
    <w:rsid w:val="00330257"/>
    <w:rsid w:val="003F6A70"/>
    <w:rsid w:val="004219FF"/>
    <w:rsid w:val="00444056"/>
    <w:rsid w:val="00482456"/>
    <w:rsid w:val="00511A66"/>
    <w:rsid w:val="00637084"/>
    <w:rsid w:val="006A65D5"/>
    <w:rsid w:val="007575D9"/>
    <w:rsid w:val="007C78B7"/>
    <w:rsid w:val="008C7485"/>
    <w:rsid w:val="00BF1745"/>
    <w:rsid w:val="00C60E8D"/>
    <w:rsid w:val="00C8724D"/>
    <w:rsid w:val="00CD5F12"/>
    <w:rsid w:val="00D7009B"/>
    <w:rsid w:val="00D970FA"/>
    <w:rsid w:val="00DC1397"/>
    <w:rsid w:val="00E600F8"/>
    <w:rsid w:val="00EF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1321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antonio.alexandre</dc:creator>
  <cp:lastModifiedBy>antonio.alexandre</cp:lastModifiedBy>
  <cp:revision>6</cp:revision>
  <dcterms:created xsi:type="dcterms:W3CDTF">2013-07-18T18:10:00Z</dcterms:created>
  <dcterms:modified xsi:type="dcterms:W3CDTF">2013-07-21T17:49:00Z</dcterms:modified>
</cp:coreProperties>
</file>