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color w:val="auto"/>
        </w:rPr>
      </w:pPr>
    </w:p>
    <w:p>
      <w:pPr>
        <w:jc w:val="center"/>
        <w:rPr>
          <w:rFonts w:hint="default"/>
          <w:b/>
          <w:bCs/>
          <w:color w:val="auto"/>
        </w:rPr>
      </w:pPr>
      <w:r>
        <w:rPr>
          <w:rFonts w:hint="default"/>
          <w:b/>
          <w:bCs/>
          <w:color w:val="auto"/>
        </w:rPr>
        <w:t>INSTRUÇÃO NORMATIVA SEPLAGTD Nº 02/2024, DE 26 DE ABRIL DE 2024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740" w:leftChars="1700" w:firstLine="0" w:firstLineChars="0"/>
        <w:jc w:val="both"/>
        <w:textAlignment w:val="auto"/>
        <w:rPr>
          <w:rFonts w:hint="default"/>
          <w:b/>
          <w:bCs/>
          <w:color w:val="auto"/>
        </w:rPr>
      </w:pPr>
      <w:r>
        <w:rPr>
          <w:rFonts w:hint="default"/>
          <w:b/>
          <w:bCs/>
          <w:color w:val="auto"/>
        </w:rPr>
        <w:t>Dispõe sobre a metodologia para o monitoramento de projetos de investimento público pela gestão do Município do Recife.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color w:val="auto"/>
        </w:rPr>
      </w:pPr>
      <w:r>
        <w:rPr>
          <w:rFonts w:hint="default"/>
          <w:color w:val="auto"/>
        </w:rPr>
        <w:t>O SECRETÁRIO DE PLANEJAMENTO, GESTÃO E TRANSFORMAÇÃO DIGITAL,</w:t>
      </w:r>
      <w:r>
        <w:rPr>
          <w:rFonts w:hint="default"/>
          <w:color w:val="auto"/>
          <w:lang w:val="pt-BR"/>
        </w:rPr>
        <w:t xml:space="preserve"> </w:t>
      </w:r>
      <w:r>
        <w:rPr>
          <w:rFonts w:hint="default"/>
          <w:color w:val="auto"/>
        </w:rPr>
        <w:t>no uso de suas atribuições institucionais, em conformidade com o disposto no art. 61 da Lei Orgânica de Recife,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color w:val="auto"/>
        </w:rPr>
      </w:pPr>
      <w:r>
        <w:rPr>
          <w:rFonts w:hint="default"/>
          <w:color w:val="auto"/>
        </w:rPr>
        <w:t>CONSIDERANDO o modelo de gestão adotado pela Prefeitura da Cidade do Recife;</w:t>
      </w:r>
      <w:r>
        <w:rPr>
          <w:rFonts w:hint="default"/>
          <w:color w:val="auto"/>
          <w:lang w:val="pt-BR"/>
        </w:rPr>
        <w:t xml:space="preserve"> </w:t>
      </w:r>
      <w:r>
        <w:rPr>
          <w:rFonts w:hint="default"/>
          <w:color w:val="auto"/>
        </w:rPr>
        <w:t>CONSIDERANDO a atribuição precípua da Secretaria de Planejamento, Gestão e Transformação Digital, de promover o planejamento, a coordenação e a racionalização das ações estratégicas de governo, contribuindo para a integração e a efetividade das políticas públicas da gestão municipal;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color w:val="auto"/>
        </w:rPr>
      </w:pPr>
      <w:r>
        <w:rPr>
          <w:rFonts w:hint="default"/>
          <w:color w:val="auto"/>
        </w:rPr>
        <w:t>CONSIDERANDO a necessidade de aderência às melhores práticas em gerenciamento de projetos;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color w:val="auto"/>
        </w:rPr>
      </w:pPr>
      <w:r>
        <w:rPr>
          <w:rFonts w:hint="default"/>
          <w:color w:val="auto"/>
        </w:rPr>
        <w:t>CONSIDERANDO a necessidade de racionalização e uniformização dos procedimentos com vistas à efetivação dos princípios da celeridade processual e da eficiência administrativa;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color w:val="auto"/>
        </w:rPr>
      </w:pPr>
      <w:r>
        <w:rPr>
          <w:rFonts w:hint="default"/>
          <w:color w:val="auto"/>
        </w:rPr>
        <w:t>CONSIDERANDO que a gestão municipal conta com uma unidade específica, voltada para a consolidação do método de monitoramento e sua melhoria contínua;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color w:val="auto"/>
        </w:rPr>
      </w:pPr>
      <w:r>
        <w:rPr>
          <w:rFonts w:hint="default"/>
          <w:color w:val="auto"/>
        </w:rPr>
        <w:t>CONSIDERANDO a adoção da Plataforma Target, como ferramenta para o monitoramento dos projetos de investimento público;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color w:val="auto"/>
          <w:lang w:val="pt-BR"/>
        </w:rPr>
      </w:pPr>
      <w:r>
        <w:rPr>
          <w:rFonts w:hint="default"/>
          <w:color w:val="auto"/>
        </w:rPr>
        <w:t>CONSIDERANDO a relevância de dar destaque ao monitoramento dos projetos estratégicos, inclusive os que contribuem para a adaptação às mudanças climáticas</w:t>
      </w:r>
      <w:r>
        <w:rPr>
          <w:rFonts w:hint="default"/>
          <w:color w:val="auto"/>
          <w:lang w:val="pt-BR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color w:val="auto"/>
        </w:rPr>
      </w:pPr>
      <w:r>
        <w:rPr>
          <w:rFonts w:hint="default"/>
          <w:color w:val="auto"/>
        </w:rPr>
        <w:t>CONSIDERANDO a necessidade de observância às ações relacionadas à estes projetos;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color w:val="auto"/>
        </w:rPr>
      </w:pPr>
      <w:r>
        <w:rPr>
          <w:rFonts w:hint="default"/>
          <w:color w:val="auto"/>
        </w:rPr>
        <w:t>RESOLVE: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1" w:beforeLines="100" w:line="360" w:lineRule="auto"/>
        <w:jc w:val="both"/>
        <w:textAlignment w:val="auto"/>
        <w:rPr>
          <w:rFonts w:hint="default"/>
          <w:color w:val="auto"/>
        </w:rPr>
      </w:pPr>
      <w:r>
        <w:rPr>
          <w:rFonts w:hint="default"/>
          <w:b/>
          <w:bCs/>
          <w:color w:val="auto"/>
        </w:rPr>
        <w:t>Art. 1º.</w:t>
      </w:r>
      <w:r>
        <w:rPr>
          <w:rFonts w:hint="default"/>
          <w:color w:val="auto"/>
        </w:rPr>
        <w:t xml:space="preserve"> Fica instituída a metodologia para o monitoramento de projetos de investimento público, pela gestão do Município do Recife.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1" w:beforeLines="100" w:line="360" w:lineRule="auto"/>
        <w:jc w:val="both"/>
        <w:textAlignment w:val="auto"/>
        <w:rPr>
          <w:rFonts w:hint="default"/>
          <w:color w:val="auto"/>
        </w:rPr>
      </w:pPr>
      <w:r>
        <w:rPr>
          <w:rFonts w:hint="default"/>
          <w:b/>
          <w:bCs/>
          <w:color w:val="auto"/>
        </w:rPr>
        <w:t>Art. 2º.</w:t>
      </w:r>
      <w:r>
        <w:rPr>
          <w:rFonts w:hint="default"/>
          <w:color w:val="auto"/>
        </w:rPr>
        <w:t xml:space="preserve"> Para implantação da metodologia a Secretaria de Planejamento Gestão e Transformação Digital - SEPLAGTD adotará os procedimentos previstos na “Cartilha de Metodologia de Monitoramento de Projetos de Investimento Público” que integra o ANEXO ÚNICO a esta instrução.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1" w:beforeLines="100" w:line="360" w:lineRule="auto"/>
        <w:jc w:val="both"/>
        <w:textAlignment w:val="auto"/>
        <w:rPr>
          <w:rFonts w:hint="default"/>
          <w:color w:val="auto"/>
        </w:rPr>
      </w:pPr>
      <w:r>
        <w:rPr>
          <w:rFonts w:hint="default"/>
          <w:b/>
          <w:bCs/>
          <w:color w:val="auto"/>
        </w:rPr>
        <w:t>Art. 3º.</w:t>
      </w:r>
      <w:r>
        <w:rPr>
          <w:rFonts w:hint="default"/>
          <w:color w:val="auto"/>
        </w:rPr>
        <w:t xml:space="preserve"> A Metodologia de Monitoramento de Projetos de Investimento será coordenada pela Secretaria Executiva de Gestão Estratégica, que atuará de forma conjunta com os Secretários e Gestores indicados para o acompanhamento das ações estratégicas e ficará responsável pela consolidação do método e promoção de sua melhoria contínua.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1" w:beforeLines="100" w:line="360" w:lineRule="auto"/>
        <w:jc w:val="both"/>
        <w:textAlignment w:val="auto"/>
        <w:rPr>
          <w:rFonts w:hint="default"/>
          <w:color w:val="auto"/>
        </w:rPr>
      </w:pPr>
      <w:r>
        <w:rPr>
          <w:rFonts w:hint="default"/>
          <w:b/>
          <w:bCs/>
          <w:color w:val="auto"/>
        </w:rPr>
        <w:t>Parágrafo Único.</w:t>
      </w:r>
      <w:r>
        <w:rPr>
          <w:rFonts w:hint="default"/>
          <w:color w:val="auto"/>
        </w:rPr>
        <w:t xml:space="preserve"> A Secretaria Executiva de Gestão Estratégica será responsável por: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color w:val="auto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60" w:leftChars="300" w:firstLine="0" w:firstLineChars="0"/>
        <w:jc w:val="both"/>
        <w:textAlignment w:val="auto"/>
        <w:rPr>
          <w:rFonts w:hint="default"/>
          <w:color w:val="auto"/>
        </w:rPr>
      </w:pPr>
      <w:r>
        <w:rPr>
          <w:rFonts w:hint="default"/>
          <w:color w:val="auto"/>
        </w:rPr>
        <w:t>Garantir uma comunicação integrada entre o nível estratégico e operacional;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60" w:leftChars="300" w:firstLine="0" w:firstLineChars="0"/>
        <w:jc w:val="both"/>
        <w:textAlignment w:val="auto"/>
        <w:rPr>
          <w:rFonts w:hint="default"/>
          <w:color w:val="auto"/>
        </w:rPr>
      </w:pPr>
      <w:r>
        <w:rPr>
          <w:rFonts w:hint="default"/>
          <w:color w:val="auto"/>
        </w:rPr>
        <w:t>Oferecer orientação metodológica às Secretarias e órgãos integrantes da administração indireta da Prefeitura do Recife no planejamento de projetos e na sua atualização periódica;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60" w:leftChars="300" w:firstLine="0" w:firstLineChars="0"/>
        <w:jc w:val="both"/>
        <w:textAlignment w:val="auto"/>
        <w:rPr>
          <w:rFonts w:hint="default"/>
          <w:color w:val="auto"/>
        </w:rPr>
      </w:pPr>
      <w:r>
        <w:rPr>
          <w:rFonts w:hint="default"/>
          <w:color w:val="auto"/>
        </w:rPr>
        <w:t>Prestar apoio às Secretarias e órgãos integrantes da administração indireta da Prefeitura do Recife; no gerenciamento de riscos, na análise de desempenho e identiﬁcação de gargalos e oportunidades, e na construção conjunta de soluções para tratamento de desvio de resultados.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1" w:beforeLines="100" w:line="360" w:lineRule="auto"/>
        <w:jc w:val="both"/>
        <w:textAlignment w:val="auto"/>
        <w:rPr>
          <w:rFonts w:hint="default"/>
          <w:b w:val="0"/>
          <w:bCs w:val="0"/>
          <w:color w:val="auto"/>
        </w:rPr>
      </w:pPr>
      <w:r>
        <w:rPr>
          <w:rFonts w:hint="default"/>
          <w:b/>
          <w:bCs/>
          <w:color w:val="auto"/>
        </w:rPr>
        <w:t>Art. 4º.</w:t>
      </w:r>
      <w:r>
        <w:rPr>
          <w:rFonts w:hint="default"/>
          <w:b w:val="0"/>
          <w:bCs w:val="0"/>
          <w:color w:val="auto"/>
        </w:rPr>
        <w:t xml:space="preserve"> A metodologia deverá assegurar a devida ênfase para o monitoramento de projetos de investimentos públicos com vistas a organizar as informações e promover destaque aos programas de governos, banco de projetos e mudanças climáticas, dentre outros projetos com temáticas relevantes, conforme estabelecido no ANEXO ÚNICO desta Instrução.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1" w:beforeLines="100" w:line="360" w:lineRule="auto"/>
        <w:jc w:val="both"/>
        <w:textAlignment w:val="auto"/>
        <w:rPr>
          <w:rFonts w:hint="default"/>
          <w:b/>
          <w:bCs/>
          <w:color w:val="auto"/>
        </w:rPr>
      </w:pPr>
      <w:r>
        <w:rPr>
          <w:rFonts w:hint="default"/>
          <w:b/>
          <w:bCs/>
          <w:color w:val="auto"/>
        </w:rPr>
        <w:t xml:space="preserve">Art. 5º. </w:t>
      </w:r>
      <w:r>
        <w:rPr>
          <w:rFonts w:hint="default"/>
          <w:b w:val="0"/>
          <w:bCs w:val="0"/>
          <w:color w:val="auto"/>
        </w:rPr>
        <w:t>Esta Instrução Normativa entra em vigor na data de sua publicação</w:t>
      </w:r>
      <w:r>
        <w:rPr>
          <w:rFonts w:hint="default"/>
          <w:b w:val="0"/>
          <w:bCs w:val="0"/>
          <w:color w:val="auto"/>
          <w:lang w:val="pt-BR"/>
        </w:rPr>
        <w:t>, produzindo seus efeitos retroativos a 02 de janeiro de 2024</w:t>
      </w:r>
      <w:r>
        <w:rPr>
          <w:rFonts w:hint="default"/>
          <w:b w:val="0"/>
          <w:bCs w:val="0"/>
          <w:color w:val="auto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1" w:beforeLines="100" w:line="360" w:lineRule="auto"/>
        <w:jc w:val="center"/>
        <w:textAlignment w:val="auto"/>
        <w:rPr>
          <w:rFonts w:hint="default"/>
          <w:b/>
          <w:bCs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1" w:beforeLines="100" w:line="360" w:lineRule="auto"/>
        <w:jc w:val="center"/>
        <w:textAlignment w:val="auto"/>
        <w:rPr>
          <w:rFonts w:hint="default"/>
          <w:b/>
          <w:bCs/>
          <w:color w:val="auto"/>
          <w:lang w:val="pt-BR"/>
        </w:rPr>
      </w:pPr>
      <w:r>
        <w:rPr>
          <w:rFonts w:hint="default"/>
          <w:b/>
          <w:bCs/>
          <w:color w:val="auto"/>
        </w:rPr>
        <w:t xml:space="preserve">Recife, </w:t>
      </w:r>
      <w:r>
        <w:rPr>
          <w:rFonts w:hint="default"/>
          <w:b/>
          <w:bCs/>
          <w:color w:val="auto"/>
          <w:lang w:val="pt-BR"/>
        </w:rPr>
        <w:t>26</w:t>
      </w:r>
      <w:r>
        <w:rPr>
          <w:rFonts w:hint="default"/>
          <w:b/>
          <w:bCs/>
          <w:color w:val="auto"/>
        </w:rPr>
        <w:t xml:space="preserve"> de </w:t>
      </w:r>
      <w:r>
        <w:rPr>
          <w:rFonts w:hint="default"/>
          <w:b/>
          <w:bCs/>
          <w:color w:val="auto"/>
          <w:lang w:val="pt-BR"/>
        </w:rPr>
        <w:t>abril</w:t>
      </w:r>
      <w:r>
        <w:rPr>
          <w:rFonts w:hint="default"/>
          <w:b/>
          <w:bCs/>
          <w:color w:val="auto"/>
        </w:rPr>
        <w:t xml:space="preserve"> de 2024</w:t>
      </w:r>
      <w:r>
        <w:rPr>
          <w:rFonts w:hint="default"/>
          <w:b/>
          <w:bCs/>
          <w:color w:val="auto"/>
          <w:lang w:val="pt-BR"/>
        </w:rPr>
        <w:t>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rPr>
          <w:rFonts w:hint="default"/>
          <w:color w:val="auto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rPr>
          <w:rFonts w:hint="default"/>
          <w:color w:val="auto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rPr>
          <w:rFonts w:hint="default"/>
          <w:b/>
          <w:bCs/>
          <w:color w:val="auto"/>
        </w:rPr>
      </w:pPr>
      <w:r>
        <w:rPr>
          <w:rFonts w:hint="default"/>
          <w:b/>
          <w:bCs/>
          <w:color w:val="auto"/>
        </w:rPr>
        <w:t>FELIPE MARTINS MATOS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rPr>
          <w:rFonts w:hint="default"/>
          <w:color w:val="auto"/>
        </w:rPr>
      </w:pPr>
      <w:r>
        <w:rPr>
          <w:rFonts w:hint="default"/>
          <w:color w:val="auto"/>
        </w:rPr>
        <w:t>Secretário de Planejamento, Gestão e Transformação Digital</w:t>
      </w:r>
    </w:p>
    <w:p>
      <w:pPr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rPr>
          <w:rFonts w:hint="default"/>
          <w:b/>
          <w:bCs/>
          <w:color w:val="auto"/>
          <w:lang w:val="pt-BR"/>
        </w:rPr>
      </w:pPr>
      <w:r>
        <w:rPr>
          <w:rFonts w:hint="default"/>
          <w:b/>
          <w:bCs/>
          <w:color w:val="auto"/>
          <w:lang w:val="pt-BR"/>
        </w:rPr>
        <w:t>ANEXO ÚNICO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rPr>
          <w:rFonts w:hint="default"/>
          <w:b/>
          <w:bCs/>
          <w:color w:val="auto"/>
          <w:lang w:val="pt-BR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rPr>
          <w:rFonts w:hint="default"/>
          <w:b/>
          <w:bCs/>
          <w:color w:val="auto"/>
          <w:lang w:val="pt-BR"/>
        </w:rPr>
      </w:pPr>
      <w:r>
        <w:rPr>
          <w:rFonts w:hint="default"/>
          <w:b/>
          <w:bCs/>
          <w:color w:val="auto"/>
          <w:lang w:val="pt-BR"/>
        </w:rPr>
        <w:t xml:space="preserve">Cartilha de Metodologia de Monitoramento de Projetos de Investimento Público disponível em: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rPr>
          <w:rFonts w:hint="default"/>
          <w:b/>
          <w:bCs/>
          <w:color w:val="auto"/>
          <w:lang w:val="pt-BR"/>
        </w:rPr>
      </w:pP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20" w:footer="94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BROmny-Bold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-836295</wp:posOffset>
          </wp:positionH>
          <wp:positionV relativeFrom="paragraph">
            <wp:posOffset>-426085</wp:posOffset>
          </wp:positionV>
          <wp:extent cx="7239000" cy="10235565"/>
          <wp:effectExtent l="0" t="0" r="0" b="13335"/>
          <wp:wrapNone/>
          <wp:docPr id="1" name="Imagem 1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drão do plano de fundo&#10;&#10;Descrição gerada automaticamente com confiança baix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0" cy="10235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B2049"/>
    <w:multiLevelType w:val="singleLevel"/>
    <w:tmpl w:val="03BB2049"/>
    <w:lvl w:ilvl="0" w:tentative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6B2D8F"/>
    <w:rsid w:val="14902A87"/>
    <w:rsid w:val="40B73F7F"/>
    <w:rsid w:val="5B91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List Paragraph"/>
    <w:basedOn w:val="1"/>
    <w:qFormat/>
    <w:uiPriority w:val="1"/>
    <w:pPr>
      <w:ind w:left="540"/>
      <w:jc w:val="both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2953</Characters>
  <Lines>0</Lines>
  <Paragraphs>0</Paragraphs>
  <TotalTime>36</TotalTime>
  <ScaleCrop>false</ScaleCrop>
  <LinksUpToDate>false</LinksUpToDate>
  <CharactersWithSpaces>3422</CharactersWithSpaces>
  <Application>WPS Office_11.2.0.10200_F1E327BC-269C-435d-A152-05C5408002CA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2024-04-29T20:44:00Z</dcterms:created>
  <dc:creator>ananda.ulisses</dc:creator>
  <cp:lastModifiedBy>ananda.ulisses</cp:lastModifiedBy>
  <dcterms:modified xsi:type="dcterms:W3CDTF">2024-04-29T21:30:19Z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