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ED" w:rsidRDefault="002309ED">
      <w:pPr>
        <w:pStyle w:val="Standard"/>
        <w:rPr>
          <w:rFonts w:ascii="Arial" w:hAnsi="Arial"/>
          <w:b/>
          <w:bCs/>
          <w:color w:val="000000"/>
          <w:sz w:val="12"/>
          <w:szCs w:val="12"/>
        </w:rPr>
      </w:pPr>
    </w:p>
    <w:p w:rsidR="002309ED" w:rsidRDefault="009144A4">
      <w:pPr>
        <w:pStyle w:val="Cabealho"/>
        <w:jc w:val="center"/>
        <w:rPr>
          <w:rFonts w:ascii="Arial" w:hAnsi="Arial"/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41275</wp:posOffset>
            </wp:positionV>
            <wp:extent cx="1833880" cy="1037590"/>
            <wp:effectExtent l="19050" t="0" r="0" b="0"/>
            <wp:wrapTopAndBottom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D6E08">
        <w:rPr>
          <w:rFonts w:ascii="Arial" w:hAnsi="Arial"/>
          <w:b/>
          <w:color w:val="000000"/>
          <w:sz w:val="20"/>
        </w:rPr>
        <w:t>SECRETARIA DE SAÚDE</w:t>
      </w:r>
    </w:p>
    <w:p w:rsidR="002309ED" w:rsidRDefault="00BD6E08">
      <w:pPr>
        <w:pStyle w:val="Cabealho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DISTRITO SANITÁRIO I</w:t>
      </w:r>
    </w:p>
    <w:p w:rsidR="002309ED" w:rsidRDefault="00BD6E08">
      <w:pPr>
        <w:pStyle w:val="Ttulo7"/>
        <w:ind w:left="1296" w:hanging="129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SOVA/ DSI</w:t>
      </w:r>
    </w:p>
    <w:p w:rsidR="002309ED" w:rsidRDefault="002309E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2309ED" w:rsidRDefault="00BD6E08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CAMPANHA DE VACINAÇÃO ANTIRRÁBICA ANIMAL</w:t>
      </w:r>
    </w:p>
    <w:p w:rsidR="002309ED" w:rsidRDefault="002309ED">
      <w:pPr>
        <w:pStyle w:val="Standard"/>
      </w:pPr>
    </w:p>
    <w:p w:rsidR="002309ED" w:rsidRDefault="00BD6E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627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7"/>
      </w:tblGrid>
      <w:tr w:rsidR="002309ED"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1001. Colégio Almirante Tamandaré, Rua D. Sinhá Meneses, S/N –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1002. Clube de Mães Stª Mônica, Rua dos Casados,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1003. USF Ilha de Santa Terezinha, Rua Artemis Nº 09 -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1004. Quadra de Esportes da Vovozinha, Av. Jaime da Fonte, S/N –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1005. Casa de Dona Ivete Cordeiro, Rua José Penante,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1006. Casa do Sr. Bartô, Largo do Salgado, Nº 257 - Santo Amaro I.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1007. USF Santo Amaro I, Rua do Anchieta, S/N, Santo Amaro I.</w:t>
            </w:r>
          </w:p>
          <w:p w:rsidR="002309ED" w:rsidRDefault="002309ED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1008. Lanchonete Jacaré, Praça Engenho Massangana, S/N – Santo Amaro I.</w:t>
            </w:r>
          </w:p>
          <w:p w:rsidR="002309ED" w:rsidRDefault="002309ED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1009. Av. Cruz Cabugá (Mercado de Santo Amaro) – Santo Amaro I.</w:t>
            </w:r>
          </w:p>
        </w:tc>
      </w:tr>
    </w:tbl>
    <w:p w:rsidR="002309ED" w:rsidRDefault="002309ED">
      <w:pPr>
        <w:pStyle w:val="Standard"/>
        <w:jc w:val="both"/>
      </w:pPr>
    </w:p>
    <w:p w:rsidR="002309ED" w:rsidRDefault="002309ED">
      <w:pPr>
        <w:pStyle w:val="Standard"/>
      </w:pPr>
    </w:p>
    <w:p w:rsidR="002309ED" w:rsidRDefault="00BD6E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595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5"/>
      </w:tblGrid>
      <w:tr w:rsidR="002309ED"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1010. Escola Frei Casimiro, Av. Norte Nº 1185 - Santo Amaro II.</w:t>
            </w:r>
          </w:p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1011. Clínica Veterinária, Pronto Dog Av. Norte, Nº 637,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1012. Praça do Veiga, Rua do Veiga, Nº 268 -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1013. SESC Santo Amaro, Rua Pedro Afonso, S/N -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1014. Campo do Oswaldo Cruz, Rua Pedro Afonso, S/N –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1015. Posto Núcleo Comunitário, Av. Agamenom Magalhães -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1016. Rua Principal, S/N, (João de Barros) – Santo Amaro II.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</w:tbl>
    <w:p w:rsidR="002309ED" w:rsidRDefault="002309ED">
      <w:pPr>
        <w:pStyle w:val="Standard"/>
        <w:jc w:val="center"/>
      </w:pPr>
    </w:p>
    <w:p w:rsidR="002309ED" w:rsidRDefault="002309ED">
      <w:pPr>
        <w:pStyle w:val="Standard"/>
        <w:jc w:val="center"/>
      </w:pPr>
    </w:p>
    <w:p w:rsidR="002309ED" w:rsidRDefault="00BD6E08">
      <w:pPr>
        <w:pStyle w:val="Standard"/>
        <w:jc w:val="center"/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614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4"/>
      </w:tblGrid>
      <w:tr w:rsidR="002309ED"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1017. Praça Maciel Pinheiro (Próxima a Igreja da Boa Vista).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1018. Praça Chora Menino, Rua do Paissandu, S/N – Paissandu.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1019. Policlinica Waldemar de Oliveira, Rua do Pombal – Santo Amaro.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1020. Praça Oswaldo Cruz, Av. Fernandes Vieira, S/N  -  Boa Vista.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1021. C. S. Gouveia de Barros, Pátio de Santa Cruz, S/N - Boa Vista.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1022. Escola Estadual Manoel Bandeira, Rua Estado de Israel, S/N – Ilha do Leite.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</w:tbl>
    <w:p w:rsidR="002309ED" w:rsidRDefault="002309ED">
      <w:pPr>
        <w:pStyle w:val="Standard"/>
        <w:jc w:val="both"/>
        <w:rPr>
          <w:rFonts w:ascii="Arial" w:hAnsi="Arial"/>
        </w:rPr>
      </w:pPr>
    </w:p>
    <w:p w:rsidR="002309ED" w:rsidRDefault="002309ED">
      <w:pPr>
        <w:pStyle w:val="Standard"/>
        <w:rPr>
          <w:rFonts w:ascii="Arial" w:hAnsi="Arial"/>
        </w:rPr>
      </w:pPr>
    </w:p>
    <w:p w:rsidR="002309ED" w:rsidRDefault="002309ED">
      <w:pPr>
        <w:pStyle w:val="Standard"/>
      </w:pPr>
    </w:p>
    <w:p w:rsidR="002309ED" w:rsidRDefault="00BD6E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600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0"/>
      </w:tblGrid>
      <w:tr w:rsidR="002309ED"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1023. Casa de Dona M.ª Cícera dos Santos,  Av. Central, Nº 13, Escola de Samba Mocidade de São José - São José.</w:t>
            </w: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1024. PSF  - São José do Coque (Próximo a Estação Joana Bezerra).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1025. Escola Municipal Soares Dutra, Rua Camutanga, S/N – Cabanga.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>1026. Rua Buriti (</w:t>
            </w:r>
            <w:r>
              <w:rPr>
                <w:rFonts w:ascii="Arial" w:eastAsia="Times New Roman" w:hAnsi="Arial" w:cs="Times New Roman"/>
                <w:color w:val="000000"/>
              </w:rPr>
              <w:t>Em baixo do túnel entre a Rua Imperial e Cabanga - Viaduto do Cabanga).</w:t>
            </w:r>
          </w:p>
          <w:p w:rsidR="002309ED" w:rsidRDefault="002309ED">
            <w:pPr>
              <w:pStyle w:val="Standard"/>
              <w:snapToGrid w:val="0"/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2309ED">
            <w:pPr>
              <w:pStyle w:val="Standard"/>
              <w:snapToGrid w:val="0"/>
              <w:rPr>
                <w:rFonts w:ascii="Arial" w:hAnsi="Arial"/>
              </w:rPr>
            </w:pPr>
          </w:p>
          <w:p w:rsidR="002309ED" w:rsidRDefault="00BD6E0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1027. Rua João Paulo II – São José.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2309ED">
            <w:pPr>
              <w:pStyle w:val="Standard"/>
              <w:snapToGrid w:val="0"/>
              <w:rPr>
                <w:rFonts w:ascii="Arial" w:hAnsi="Arial"/>
              </w:rPr>
            </w:pPr>
          </w:p>
          <w:p w:rsidR="002309ED" w:rsidRDefault="00BD6E0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1028. Praça da Vila dos Motoristas – São José.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1029. Rua Cabo Eutrópio – São José do Coque.</w:t>
            </w:r>
          </w:p>
          <w:p w:rsidR="002309ED" w:rsidRDefault="002309ED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:rsidR="002309ED" w:rsidRDefault="002309ED">
      <w:pPr>
        <w:pStyle w:val="Standard"/>
        <w:jc w:val="both"/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  <w:sectPr w:rsidR="002309ED">
          <w:pgSz w:w="11905" w:h="16837"/>
          <w:pgMar w:top="900" w:right="1134" w:bottom="746" w:left="1134" w:header="720" w:footer="720" w:gutter="0"/>
          <w:cols w:space="720"/>
        </w:sectPr>
      </w:pPr>
    </w:p>
    <w:p w:rsidR="002309ED" w:rsidRDefault="00BD6E08">
      <w:pPr>
        <w:pStyle w:val="Standard"/>
        <w:jc w:val="center"/>
      </w:pPr>
      <w:r>
        <w:rPr>
          <w:rFonts w:ascii="Arial" w:hAnsi="Arial"/>
          <w:b/>
          <w:bCs/>
        </w:rPr>
        <w:lastRenderedPageBreak/>
        <w:t>POSTOS</w:t>
      </w:r>
    </w:p>
    <w:p w:rsidR="002309ED" w:rsidRDefault="002309ED">
      <w:pPr>
        <w:pStyle w:val="Standard"/>
        <w:jc w:val="center"/>
      </w:pPr>
    </w:p>
    <w:tbl>
      <w:tblPr>
        <w:tblW w:w="9627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7"/>
      </w:tblGrid>
      <w:tr w:rsidR="002309ED"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>1030. Av. Rio Capibaribe (Próxima a REFESA) – São José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>1031. Rua do Ocidente, S/N – Bairro do Recife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 xml:space="preserve">1032. </w:t>
            </w:r>
            <w:r>
              <w:rPr>
                <w:rFonts w:ascii="Arial" w:eastAsia="Times New Roman" w:hAnsi="Arial" w:cs="Times New Roman"/>
                <w:color w:val="000000"/>
              </w:rPr>
              <w:t>Casa de Dona Maria Luiza, Rua Azul, Nº 188 (Parque Capibaribe) – São José do Coque.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>1033. Praça Sérgio Loreto – São José</w:t>
            </w:r>
            <w:r>
              <w:rPr>
                <w:rFonts w:ascii="Arial" w:eastAsia="Times New Roman" w:hAnsi="Arial" w:cs="Times New Roman"/>
                <w:color w:val="000000"/>
              </w:rPr>
              <w:t>.</w:t>
            </w:r>
          </w:p>
          <w:p w:rsidR="002309ED" w:rsidRDefault="002309ED">
            <w:pPr>
              <w:pStyle w:val="Standard"/>
              <w:snapToGrid w:val="0"/>
            </w:pPr>
          </w:p>
          <w:p w:rsidR="002309ED" w:rsidRDefault="002309ED">
            <w:pPr>
              <w:pStyle w:val="Standard"/>
              <w:snapToGrid w:val="0"/>
            </w:pPr>
          </w:p>
        </w:tc>
      </w:tr>
      <w:tr w:rsidR="002309ED">
        <w:tc>
          <w:tcPr>
            <w:tcW w:w="9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1034. Parque 13 de Maio – Santo Amaro I.</w:t>
            </w:r>
          </w:p>
          <w:p w:rsidR="002309ED" w:rsidRDefault="002309ED">
            <w:pPr>
              <w:pStyle w:val="Standard"/>
              <w:snapToGrid w:val="0"/>
            </w:pPr>
          </w:p>
        </w:tc>
      </w:tr>
    </w:tbl>
    <w:p w:rsidR="002309ED" w:rsidRDefault="002309ED">
      <w:pPr>
        <w:pStyle w:val="Standard"/>
        <w:jc w:val="both"/>
        <w:rPr>
          <w:rFonts w:ascii="Arial" w:hAnsi="Arial"/>
        </w:rPr>
      </w:pPr>
    </w:p>
    <w:p w:rsidR="002309ED" w:rsidRDefault="002309ED">
      <w:pPr>
        <w:pStyle w:val="Standard"/>
      </w:pPr>
    </w:p>
    <w:p w:rsidR="002309ED" w:rsidRDefault="00BD6E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600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0"/>
      </w:tblGrid>
      <w:tr w:rsidR="002309ED"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1035. Praça do Braço do Norte c/ a Rua Itabapuama, Rua Braço do Norte (Mercadinho Araújo).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1036. Grupo Comunitário do Coque, Rua do Campo, Nº 133 - Coque.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1037. USF Prof. Berilo Pernambucano (USF Coque), Rua Guapirama, Nº 65 – Joana Bezerra.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1038. Av. Martin Luther King (projetada), Nº 368 – Joana Bezerra.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1039. Rua Ubaitaba, S/N, Coque (próximo as gráficas) – Joana Bezerra.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1040. Escola Novo Mangue, Av. Central S/N – Joana Bezerra.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</w:tbl>
    <w:p w:rsidR="002309ED" w:rsidRDefault="002309ED">
      <w:pPr>
        <w:pStyle w:val="Standard"/>
        <w:jc w:val="both"/>
      </w:pPr>
    </w:p>
    <w:p w:rsidR="002309ED" w:rsidRDefault="002309ED">
      <w:pPr>
        <w:pStyle w:val="Standard"/>
        <w:jc w:val="center"/>
        <w:rPr>
          <w:rFonts w:ascii="Arial" w:hAnsi="Arial"/>
          <w:b/>
          <w:bCs/>
        </w:rPr>
      </w:pPr>
    </w:p>
    <w:p w:rsidR="002309ED" w:rsidRDefault="00BD6E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POSTOS</w:t>
      </w:r>
    </w:p>
    <w:p w:rsidR="002309ED" w:rsidRDefault="002309ED">
      <w:pPr>
        <w:pStyle w:val="Standard"/>
        <w:jc w:val="center"/>
      </w:pPr>
    </w:p>
    <w:tbl>
      <w:tblPr>
        <w:tblW w:w="9626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6"/>
      </w:tblGrid>
      <w:tr w:rsidR="002309E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</w:pPr>
            <w:r>
              <w:rPr>
                <w:rFonts w:ascii="Arial" w:hAnsi="Arial"/>
              </w:rPr>
              <w:t xml:space="preserve">1041. </w:t>
            </w:r>
            <w:r>
              <w:rPr>
                <w:rFonts w:ascii="Arial" w:eastAsia="Times New Roman" w:hAnsi="Arial" w:cs="Times New Roman"/>
                <w:color w:val="000000"/>
              </w:rPr>
              <w:t>Rua Edmundo Bitencourt -</w:t>
            </w:r>
            <w:r>
              <w:rPr>
                <w:rFonts w:ascii="Arial" w:hAnsi="Arial"/>
              </w:rPr>
              <w:t xml:space="preserve"> Jet Club – Boa Vista.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1042. Av. Beira Rio, S/N - Coelhos.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1043. USF Coelhos I, Rua Bituruna, N° 110 (antes da Ponte Joaquim Cardoso) - Coelhos.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1044. Antiga REQUIPE, Rua Rego Melo, Nº 08 - Coelhos.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  <w:tr w:rsidR="002309ED">
        <w:tc>
          <w:tcPr>
            <w:tcW w:w="9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9ED" w:rsidRDefault="00BD6E08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1045. USF Coelhos II, Rua José Mariano, Nº 699 - Coelhos.</w:t>
            </w:r>
          </w:p>
          <w:p w:rsidR="002309ED" w:rsidRDefault="002309ED">
            <w:pPr>
              <w:pStyle w:val="Standard"/>
              <w:rPr>
                <w:rFonts w:ascii="Arial" w:hAnsi="Arial"/>
              </w:rPr>
            </w:pPr>
          </w:p>
        </w:tc>
      </w:tr>
    </w:tbl>
    <w:p w:rsidR="002309ED" w:rsidRDefault="002309ED">
      <w:pPr>
        <w:pStyle w:val="Standard"/>
        <w:jc w:val="both"/>
        <w:rPr>
          <w:rFonts w:ascii="Arial" w:hAnsi="Arial"/>
          <w:b/>
          <w:bCs/>
        </w:rPr>
      </w:pPr>
    </w:p>
    <w:sectPr w:rsidR="002309ED" w:rsidSect="00E10A1D">
      <w:pgSz w:w="11905" w:h="16837"/>
      <w:pgMar w:top="900" w:right="1134" w:bottom="74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F9" w:rsidRDefault="00EB75F9">
      <w:r>
        <w:separator/>
      </w:r>
    </w:p>
  </w:endnote>
  <w:endnote w:type="continuationSeparator" w:id="0">
    <w:p w:rsidR="00EB75F9" w:rsidRDefault="00EB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F9" w:rsidRDefault="00EB75F9">
      <w:r>
        <w:rPr>
          <w:color w:val="000000"/>
        </w:rPr>
        <w:separator/>
      </w:r>
    </w:p>
  </w:footnote>
  <w:footnote w:type="continuationSeparator" w:id="0">
    <w:p w:rsidR="00EB75F9" w:rsidRDefault="00EB7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4B4"/>
    <w:multiLevelType w:val="multilevel"/>
    <w:tmpl w:val="2BB8B72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ED"/>
    <w:rsid w:val="002309ED"/>
    <w:rsid w:val="009144A4"/>
    <w:rsid w:val="00AE2CB8"/>
    <w:rsid w:val="00BD6E08"/>
    <w:rsid w:val="00E10A1D"/>
    <w:rsid w:val="00E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10A1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qFormat/>
    <w:rsid w:val="00E10A1D"/>
    <w:pPr>
      <w:keepNext/>
      <w:outlineLvl w:val="0"/>
    </w:pPr>
    <w:rPr>
      <w:rFonts w:eastAsia="Arial Unicode MS"/>
      <w:sz w:val="56"/>
      <w:szCs w:val="20"/>
    </w:rPr>
  </w:style>
  <w:style w:type="paragraph" w:styleId="Ttulo4">
    <w:name w:val="heading 4"/>
    <w:basedOn w:val="Standard"/>
    <w:next w:val="Standard"/>
    <w:qFormat/>
    <w:rsid w:val="00E10A1D"/>
    <w:pPr>
      <w:keepNext/>
      <w:outlineLvl w:val="3"/>
    </w:pPr>
    <w:rPr>
      <w:rFonts w:ascii="Arial" w:eastAsia="Arial Unicode MS" w:hAnsi="Arial"/>
      <w:b/>
      <w:sz w:val="28"/>
    </w:rPr>
  </w:style>
  <w:style w:type="paragraph" w:styleId="Ttulo5">
    <w:name w:val="heading 5"/>
    <w:basedOn w:val="Standard"/>
    <w:next w:val="Standard"/>
    <w:qFormat/>
    <w:rsid w:val="00E10A1D"/>
    <w:pPr>
      <w:keepNext/>
      <w:jc w:val="center"/>
      <w:outlineLvl w:val="4"/>
    </w:pPr>
    <w:rPr>
      <w:rFonts w:eastAsia="Arial Unicode MS"/>
      <w:b/>
      <w:szCs w:val="20"/>
    </w:rPr>
  </w:style>
  <w:style w:type="paragraph" w:styleId="Ttulo7">
    <w:name w:val="heading 7"/>
    <w:basedOn w:val="Standard"/>
    <w:next w:val="Standard"/>
    <w:qFormat/>
    <w:rsid w:val="00E10A1D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0A1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10A1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10A1D"/>
    <w:pPr>
      <w:spacing w:after="120"/>
    </w:pPr>
  </w:style>
  <w:style w:type="paragraph" w:styleId="Lista">
    <w:name w:val="List"/>
    <w:basedOn w:val="Textbody"/>
    <w:rsid w:val="00E10A1D"/>
  </w:style>
  <w:style w:type="paragraph" w:styleId="Legenda">
    <w:name w:val="caption"/>
    <w:basedOn w:val="Standard"/>
    <w:qFormat/>
    <w:rsid w:val="00E10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0A1D"/>
    <w:pPr>
      <w:suppressLineNumbers/>
    </w:pPr>
  </w:style>
  <w:style w:type="paragraph" w:styleId="Cabealho">
    <w:name w:val="header"/>
    <w:basedOn w:val="Standard"/>
    <w:rsid w:val="00E10A1D"/>
    <w:pPr>
      <w:tabs>
        <w:tab w:val="center" w:pos="4419"/>
        <w:tab w:val="right" w:pos="8838"/>
      </w:tabs>
    </w:pPr>
    <w:rPr>
      <w:szCs w:val="20"/>
    </w:rPr>
  </w:style>
  <w:style w:type="paragraph" w:customStyle="1" w:styleId="TableContents">
    <w:name w:val="Table Contents"/>
    <w:basedOn w:val="Standard"/>
    <w:rsid w:val="00E10A1D"/>
    <w:pPr>
      <w:suppressLineNumbers/>
    </w:pPr>
  </w:style>
  <w:style w:type="paragraph" w:customStyle="1" w:styleId="TableHeading">
    <w:name w:val="Table Heading"/>
    <w:basedOn w:val="TableContents"/>
    <w:rsid w:val="00E10A1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10A1D"/>
  </w:style>
  <w:style w:type="character" w:customStyle="1" w:styleId="WW-Absatz-Standardschriftart">
    <w:name w:val="WW-Absatz-Standardschriftart"/>
    <w:rsid w:val="00E10A1D"/>
  </w:style>
  <w:style w:type="character" w:customStyle="1" w:styleId="WW-Absatz-Standardschriftart1">
    <w:name w:val="WW-Absatz-Standardschriftart1"/>
    <w:rsid w:val="00E10A1D"/>
  </w:style>
  <w:style w:type="character" w:customStyle="1" w:styleId="WW-Absatz-Standardschriftart11">
    <w:name w:val="WW-Absatz-Standardschriftart11"/>
    <w:rsid w:val="00E10A1D"/>
  </w:style>
  <w:style w:type="character" w:customStyle="1" w:styleId="WW-Absatz-Standardschriftart111">
    <w:name w:val="WW-Absatz-Standardschriftart111"/>
    <w:rsid w:val="00E10A1D"/>
  </w:style>
  <w:style w:type="character" w:customStyle="1" w:styleId="WW-Absatz-Standardschriftart1111">
    <w:name w:val="WW-Absatz-Standardschriftart1111"/>
    <w:rsid w:val="00E10A1D"/>
  </w:style>
  <w:style w:type="character" w:customStyle="1" w:styleId="WW-Absatz-Standardschriftart11111">
    <w:name w:val="WW-Absatz-Standardschriftart11111"/>
    <w:rsid w:val="00E10A1D"/>
  </w:style>
  <w:style w:type="character" w:customStyle="1" w:styleId="WW-Absatz-Standardschriftart111111">
    <w:name w:val="WW-Absatz-Standardschriftart111111"/>
    <w:rsid w:val="00E10A1D"/>
  </w:style>
  <w:style w:type="character" w:customStyle="1" w:styleId="WW-Absatz-Standardschriftart1111111">
    <w:name w:val="WW-Absatz-Standardschriftart1111111"/>
    <w:rsid w:val="00E10A1D"/>
  </w:style>
  <w:style w:type="character" w:customStyle="1" w:styleId="WW-Absatz-Standardschriftart11111111">
    <w:name w:val="WW-Absatz-Standardschriftart11111111"/>
    <w:rsid w:val="00E10A1D"/>
  </w:style>
  <w:style w:type="character" w:customStyle="1" w:styleId="WW-Absatz-Standardschriftart111111111">
    <w:name w:val="WW-Absatz-Standardschriftart111111111"/>
    <w:rsid w:val="00E10A1D"/>
  </w:style>
  <w:style w:type="character" w:customStyle="1" w:styleId="WW-Absatz-Standardschriftart1111111111">
    <w:name w:val="WW-Absatz-Standardschriftart1111111111"/>
    <w:rsid w:val="00E10A1D"/>
  </w:style>
  <w:style w:type="character" w:customStyle="1" w:styleId="WW-Absatz-Standardschriftart11111111111">
    <w:name w:val="WW-Absatz-Standardschriftart11111111111"/>
    <w:rsid w:val="00E10A1D"/>
  </w:style>
  <w:style w:type="character" w:customStyle="1" w:styleId="WW-Absatz-Standardschriftart111111111111">
    <w:name w:val="WW-Absatz-Standardschriftart111111111111"/>
    <w:rsid w:val="00E10A1D"/>
  </w:style>
  <w:style w:type="character" w:customStyle="1" w:styleId="WW-Absatz-Standardschriftart1111111111111">
    <w:name w:val="WW-Absatz-Standardschriftart1111111111111"/>
    <w:rsid w:val="00E10A1D"/>
  </w:style>
  <w:style w:type="character" w:customStyle="1" w:styleId="WW-Absatz-Standardschriftart11111111111111">
    <w:name w:val="WW-Absatz-Standardschriftart11111111111111"/>
    <w:rsid w:val="00E10A1D"/>
  </w:style>
  <w:style w:type="character" w:customStyle="1" w:styleId="WW-Absatz-Standardschriftart111111111111111">
    <w:name w:val="WW-Absatz-Standardschriftart111111111111111"/>
    <w:rsid w:val="00E10A1D"/>
  </w:style>
  <w:style w:type="character" w:customStyle="1" w:styleId="WW-Absatz-Standardschriftart1111111111111111">
    <w:name w:val="WW-Absatz-Standardschriftart1111111111111111"/>
    <w:rsid w:val="00E10A1D"/>
  </w:style>
  <w:style w:type="character" w:customStyle="1" w:styleId="WW-Absatz-Standardschriftart11111111111111111">
    <w:name w:val="WW-Absatz-Standardschriftart11111111111111111"/>
    <w:rsid w:val="00E10A1D"/>
  </w:style>
  <w:style w:type="character" w:customStyle="1" w:styleId="WW-Absatz-Standardschriftart111111111111111111">
    <w:name w:val="WW-Absatz-Standardschriftart111111111111111111"/>
    <w:rsid w:val="00E10A1D"/>
  </w:style>
  <w:style w:type="character" w:customStyle="1" w:styleId="WW-Absatz-Standardschriftart1111111111111111111">
    <w:name w:val="WW-Absatz-Standardschriftart1111111111111111111"/>
    <w:rsid w:val="00E10A1D"/>
  </w:style>
  <w:style w:type="numbering" w:customStyle="1" w:styleId="WW8Num1">
    <w:name w:val="WW8Num1"/>
    <w:basedOn w:val="Semlista"/>
    <w:rsid w:val="00E10A1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2011-09-12T16:22:00Z</cp:lastPrinted>
  <dcterms:created xsi:type="dcterms:W3CDTF">2013-10-16T18:19:00Z</dcterms:created>
  <dcterms:modified xsi:type="dcterms:W3CDTF">2013-10-16T18:19:00Z</dcterms:modified>
</cp:coreProperties>
</file>